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2D494" w14:textId="733FFD60" w:rsidR="008C1CD4" w:rsidRPr="00357583" w:rsidRDefault="008C1CD4" w:rsidP="008C1CD4">
      <w:pPr>
        <w:pStyle w:val="CRCoverPage"/>
        <w:tabs>
          <w:tab w:val="left" w:pos="1980"/>
        </w:tabs>
        <w:spacing w:after="0"/>
        <w:jc w:val="both"/>
        <w:rPr>
          <w:rFonts w:eastAsiaTheme="minorHAnsi" w:cs="Arial"/>
          <w:b/>
          <w:bCs/>
          <w:sz w:val="22"/>
          <w:szCs w:val="22"/>
          <w:lang w:val="en-US"/>
        </w:rPr>
      </w:pPr>
      <w:r w:rsidRPr="00357583">
        <w:rPr>
          <w:rFonts w:eastAsiaTheme="minorHAnsi" w:cs="Arial"/>
          <w:b/>
          <w:bCs/>
          <w:sz w:val="22"/>
          <w:szCs w:val="22"/>
          <w:lang w:val="en-US"/>
        </w:rPr>
        <w:t>3GPP TSG RAN WG1 #10</w:t>
      </w:r>
      <w:r w:rsidR="00DB3EE6" w:rsidRPr="00357583">
        <w:rPr>
          <w:rFonts w:eastAsiaTheme="minorHAnsi" w:cs="Arial"/>
          <w:b/>
          <w:bCs/>
          <w:sz w:val="22"/>
          <w:szCs w:val="22"/>
          <w:lang w:val="en-US"/>
        </w:rPr>
        <w:t>6</w:t>
      </w:r>
      <w:r w:rsidR="00D3317B" w:rsidRPr="00357583">
        <w:rPr>
          <w:rFonts w:eastAsiaTheme="minorHAnsi" w:cs="Arial"/>
          <w:b/>
          <w:bCs/>
          <w:sz w:val="22"/>
          <w:szCs w:val="22"/>
          <w:lang w:val="en-US"/>
        </w:rPr>
        <w:t>bis</w:t>
      </w:r>
      <w:r w:rsidRPr="00357583">
        <w:rPr>
          <w:rFonts w:eastAsiaTheme="minorHAnsi" w:cs="Arial"/>
          <w:b/>
          <w:bCs/>
          <w:sz w:val="22"/>
          <w:szCs w:val="22"/>
          <w:lang w:val="en-US"/>
        </w:rPr>
        <w:t>-e</w:t>
      </w:r>
      <w:r w:rsidRPr="00357583">
        <w:rPr>
          <w:rFonts w:eastAsiaTheme="minorHAnsi" w:cs="Arial"/>
          <w:b/>
          <w:bCs/>
          <w:sz w:val="22"/>
          <w:szCs w:val="22"/>
          <w:lang w:val="en-US"/>
        </w:rPr>
        <w:tab/>
      </w:r>
      <w:r w:rsidRPr="00357583">
        <w:rPr>
          <w:rFonts w:eastAsiaTheme="minorHAnsi" w:cs="Arial"/>
          <w:b/>
          <w:bCs/>
          <w:sz w:val="22"/>
          <w:szCs w:val="22"/>
          <w:lang w:val="en-US"/>
        </w:rPr>
        <w:tab/>
        <w:t xml:space="preserve">                                    </w:t>
      </w:r>
      <w:r w:rsidRPr="00357583">
        <w:rPr>
          <w:rFonts w:eastAsiaTheme="minorHAnsi" w:cs="Arial"/>
          <w:b/>
          <w:bCs/>
          <w:sz w:val="22"/>
          <w:szCs w:val="22"/>
          <w:lang w:val="en-US"/>
        </w:rPr>
        <w:tab/>
      </w:r>
      <w:r w:rsidR="008B2451" w:rsidRPr="00357583">
        <w:rPr>
          <w:rFonts w:cs="Arial"/>
          <w:sz w:val="22"/>
          <w:szCs w:val="22"/>
        </w:rPr>
        <w:tab/>
      </w:r>
      <w:r w:rsidR="004B4602" w:rsidRPr="00357583">
        <w:rPr>
          <w:rFonts w:eastAsiaTheme="minorHAnsi" w:cs="Arial"/>
          <w:b/>
          <w:bCs/>
          <w:sz w:val="22"/>
          <w:szCs w:val="22"/>
          <w:lang w:val="en-US"/>
        </w:rPr>
        <w:t>R1-210</w:t>
      </w:r>
      <w:r w:rsidR="009A2443" w:rsidRPr="00357583">
        <w:rPr>
          <w:rFonts w:eastAsiaTheme="minorHAnsi" w:cs="Arial"/>
          <w:b/>
          <w:bCs/>
          <w:sz w:val="22"/>
          <w:szCs w:val="22"/>
          <w:lang w:val="en-US"/>
        </w:rPr>
        <w:t>9925</w:t>
      </w:r>
    </w:p>
    <w:p w14:paraId="08CA107E" w14:textId="4E4A5EE7" w:rsidR="00B22A7F" w:rsidRPr="00357583" w:rsidRDefault="00B22A7F" w:rsidP="00B22A7F">
      <w:pPr>
        <w:pStyle w:val="CRCoverPage"/>
        <w:tabs>
          <w:tab w:val="left" w:pos="1980"/>
        </w:tabs>
        <w:spacing w:after="0"/>
        <w:jc w:val="both"/>
        <w:rPr>
          <w:rFonts w:eastAsiaTheme="minorHAnsi" w:cs="Arial"/>
          <w:b/>
          <w:bCs/>
          <w:sz w:val="22"/>
          <w:szCs w:val="22"/>
          <w:lang w:val="en-US"/>
        </w:rPr>
      </w:pPr>
      <w:r w:rsidRPr="00357583">
        <w:rPr>
          <w:rFonts w:eastAsiaTheme="minorHAnsi" w:cs="Arial"/>
          <w:b/>
          <w:bCs/>
          <w:sz w:val="22"/>
          <w:szCs w:val="22"/>
          <w:lang w:val="en-US"/>
        </w:rPr>
        <w:t xml:space="preserve">e-Meeting, </w:t>
      </w:r>
      <w:r w:rsidR="00D3317B" w:rsidRPr="00357583">
        <w:rPr>
          <w:rFonts w:eastAsiaTheme="minorHAnsi" w:cs="Arial"/>
          <w:b/>
          <w:bCs/>
          <w:sz w:val="22"/>
          <w:szCs w:val="22"/>
          <w:lang w:val="en-US"/>
        </w:rPr>
        <w:t>Oct</w:t>
      </w:r>
      <w:r w:rsidR="00F00A37" w:rsidRPr="00357583">
        <w:rPr>
          <w:rFonts w:eastAsiaTheme="minorHAnsi" w:cs="Arial"/>
          <w:b/>
          <w:bCs/>
          <w:sz w:val="22"/>
          <w:szCs w:val="22"/>
          <w:lang w:val="en-US"/>
        </w:rPr>
        <w:t xml:space="preserve"> </w:t>
      </w:r>
      <w:r w:rsidR="00D3317B" w:rsidRPr="00357583">
        <w:rPr>
          <w:rFonts w:eastAsiaTheme="minorHAnsi" w:cs="Arial"/>
          <w:b/>
          <w:bCs/>
          <w:sz w:val="22"/>
          <w:szCs w:val="22"/>
          <w:lang w:val="en-US"/>
        </w:rPr>
        <w:t>11</w:t>
      </w:r>
      <w:r w:rsidRPr="00357583">
        <w:rPr>
          <w:rFonts w:eastAsiaTheme="minorHAnsi" w:cs="Arial"/>
          <w:b/>
          <w:bCs/>
          <w:sz w:val="22"/>
          <w:szCs w:val="22"/>
          <w:lang w:val="en-US"/>
        </w:rPr>
        <w:t xml:space="preserve"> – </w:t>
      </w:r>
      <w:r w:rsidR="00D3317B" w:rsidRPr="00357583">
        <w:rPr>
          <w:rFonts w:eastAsiaTheme="minorHAnsi" w:cs="Arial"/>
          <w:b/>
          <w:bCs/>
          <w:sz w:val="22"/>
          <w:szCs w:val="22"/>
          <w:lang w:val="en-US"/>
        </w:rPr>
        <w:t>Oct</w:t>
      </w:r>
      <w:r w:rsidRPr="00357583">
        <w:rPr>
          <w:rFonts w:eastAsiaTheme="minorHAnsi" w:cs="Arial"/>
          <w:b/>
          <w:bCs/>
          <w:sz w:val="22"/>
          <w:szCs w:val="22"/>
          <w:lang w:val="en-US"/>
        </w:rPr>
        <w:t xml:space="preserve"> </w:t>
      </w:r>
      <w:r w:rsidR="00D3317B" w:rsidRPr="00357583">
        <w:rPr>
          <w:rFonts w:eastAsiaTheme="minorHAnsi" w:cs="Arial"/>
          <w:b/>
          <w:bCs/>
          <w:sz w:val="22"/>
          <w:szCs w:val="22"/>
          <w:lang w:val="en-US"/>
        </w:rPr>
        <w:t>19</w:t>
      </w:r>
      <w:r w:rsidRPr="00357583">
        <w:rPr>
          <w:rFonts w:eastAsiaTheme="minorHAnsi" w:cs="Arial"/>
          <w:b/>
          <w:bCs/>
          <w:sz w:val="22"/>
          <w:szCs w:val="22"/>
          <w:lang w:val="en-US"/>
        </w:rPr>
        <w:t>, 2021</w:t>
      </w:r>
    </w:p>
    <w:p w14:paraId="082139D8" w14:textId="77777777" w:rsidR="008C1CD4" w:rsidRPr="00AF104B" w:rsidRDefault="008C1CD4" w:rsidP="008C1CD4">
      <w:pPr>
        <w:pStyle w:val="CRCoverPage"/>
        <w:tabs>
          <w:tab w:val="left" w:pos="1980"/>
        </w:tabs>
        <w:jc w:val="both"/>
        <w:rPr>
          <w:rFonts w:ascii="Times New Roman" w:hAnsi="Times New Roman"/>
          <w:b/>
          <w:bCs/>
          <w:sz w:val="24"/>
          <w:lang w:val="en-US"/>
        </w:rPr>
      </w:pPr>
    </w:p>
    <w:p w14:paraId="7DB4BBC7" w14:textId="77777777" w:rsidR="008C1CD4" w:rsidRPr="00032917" w:rsidRDefault="008C1CD4" w:rsidP="00032917">
      <w:pPr>
        <w:pStyle w:val="3GPPHeader"/>
        <w:spacing w:after="120"/>
        <w:rPr>
          <w:rFonts w:cs="Arial"/>
          <w:b w:val="0"/>
          <w:sz w:val="22"/>
          <w:szCs w:val="22"/>
          <w:lang w:val="en-US"/>
        </w:rPr>
      </w:pPr>
      <w:r w:rsidRPr="00032917">
        <w:rPr>
          <w:rFonts w:cs="Arial"/>
          <w:sz w:val="22"/>
          <w:szCs w:val="22"/>
          <w:lang w:val="en-US"/>
        </w:rPr>
        <w:t>Agenda Item:</w:t>
      </w:r>
      <w:r w:rsidRPr="00032917">
        <w:rPr>
          <w:rFonts w:cs="Arial"/>
          <w:sz w:val="22"/>
          <w:szCs w:val="22"/>
          <w:lang w:val="en-US"/>
        </w:rPr>
        <w:tab/>
        <w:t>8.14.2</w:t>
      </w:r>
    </w:p>
    <w:p w14:paraId="1994B6DC" w14:textId="77777777" w:rsidR="008C1CD4" w:rsidRPr="00032917" w:rsidRDefault="008C1CD4" w:rsidP="00032917">
      <w:pPr>
        <w:pStyle w:val="3GPPHeader"/>
        <w:spacing w:after="120"/>
        <w:rPr>
          <w:rFonts w:cs="Arial"/>
        </w:rPr>
      </w:pPr>
      <w:r w:rsidRPr="00032917">
        <w:rPr>
          <w:rFonts w:cs="Arial"/>
          <w:sz w:val="22"/>
          <w:szCs w:val="22"/>
          <w:lang w:val="en-US"/>
        </w:rPr>
        <w:t>Source:</w:t>
      </w:r>
      <w:r w:rsidRPr="00032917">
        <w:rPr>
          <w:rFonts w:cs="Arial"/>
          <w:sz w:val="22"/>
          <w:szCs w:val="22"/>
          <w:lang w:val="en-US"/>
        </w:rPr>
        <w:tab/>
      </w:r>
      <w:bookmarkStart w:id="0" w:name="_Hlk68431498"/>
      <w:proofErr w:type="spellStart"/>
      <w:r w:rsidRPr="00032917">
        <w:rPr>
          <w:rFonts w:cs="Arial"/>
          <w:sz w:val="22"/>
          <w:szCs w:val="22"/>
          <w:lang w:val="en-US"/>
        </w:rPr>
        <w:t>InterDigital</w:t>
      </w:r>
      <w:proofErr w:type="spellEnd"/>
      <w:r w:rsidRPr="00032917">
        <w:rPr>
          <w:rFonts w:cs="Arial"/>
          <w:sz w:val="22"/>
          <w:szCs w:val="22"/>
          <w:lang w:val="en-US"/>
        </w:rPr>
        <w:t xml:space="preserve"> Inc.</w:t>
      </w:r>
      <w:bookmarkEnd w:id="0"/>
    </w:p>
    <w:p w14:paraId="7937C93F" w14:textId="1627AA33" w:rsidR="008C1CD4" w:rsidRPr="00032917" w:rsidRDefault="008C1CD4" w:rsidP="00032917">
      <w:pPr>
        <w:pStyle w:val="3GPPHeader"/>
        <w:spacing w:after="120"/>
        <w:rPr>
          <w:rFonts w:cs="Arial"/>
          <w:b w:val="0"/>
        </w:rPr>
      </w:pPr>
      <w:r w:rsidRPr="00032917">
        <w:rPr>
          <w:rFonts w:cs="Arial"/>
          <w:sz w:val="22"/>
          <w:szCs w:val="22"/>
          <w:lang w:val="en-US"/>
        </w:rPr>
        <w:t>Title:</w:t>
      </w:r>
      <w:r w:rsidRPr="00032917">
        <w:rPr>
          <w:rFonts w:cs="Arial"/>
          <w:sz w:val="22"/>
          <w:szCs w:val="22"/>
          <w:lang w:val="en-US"/>
        </w:rPr>
        <w:tab/>
      </w:r>
      <w:r w:rsidR="00D3317B" w:rsidRPr="00032917">
        <w:rPr>
          <w:rFonts w:cs="Arial"/>
          <w:sz w:val="22"/>
          <w:szCs w:val="22"/>
          <w:lang w:val="en-US"/>
        </w:rPr>
        <w:t>Remaining Issues on XR Evaluation Methodology</w:t>
      </w:r>
    </w:p>
    <w:p w14:paraId="6C305FFC" w14:textId="77777777" w:rsidR="008C1CD4" w:rsidRPr="00032917" w:rsidRDefault="008C1CD4" w:rsidP="00032917">
      <w:pPr>
        <w:pStyle w:val="3GPPHeader"/>
        <w:spacing w:after="120"/>
        <w:rPr>
          <w:rFonts w:cs="Arial"/>
          <w:b w:val="0"/>
        </w:rPr>
      </w:pPr>
      <w:r w:rsidRPr="00032917">
        <w:rPr>
          <w:rFonts w:cs="Arial"/>
          <w:sz w:val="22"/>
          <w:szCs w:val="22"/>
          <w:lang w:val="en-US"/>
        </w:rPr>
        <w:t>Document for:</w:t>
      </w:r>
      <w:r w:rsidRPr="00032917">
        <w:rPr>
          <w:rFonts w:cs="Arial"/>
          <w:sz w:val="22"/>
          <w:szCs w:val="22"/>
          <w:lang w:val="en-US"/>
        </w:rPr>
        <w:tab/>
        <w:t>Discussion and Decision</w:t>
      </w:r>
    </w:p>
    <w:p w14:paraId="16DF282E" w14:textId="4E1DF42C" w:rsidR="008C1CD4" w:rsidRDefault="008C1CD4" w:rsidP="00326EDD">
      <w:pPr>
        <w:pStyle w:val="Heading1"/>
        <w:numPr>
          <w:ilvl w:val="0"/>
          <w:numId w:val="1"/>
        </w:numPr>
        <w:pBdr>
          <w:top w:val="single" w:sz="12" w:space="5" w:color="auto"/>
        </w:pBdr>
        <w:tabs>
          <w:tab w:val="clear" w:pos="5832"/>
          <w:tab w:val="num" w:pos="432"/>
          <w:tab w:val="num" w:pos="522"/>
        </w:tabs>
        <w:spacing w:after="120"/>
        <w:ind w:left="522"/>
      </w:pPr>
      <w:bookmarkStart w:id="1" w:name="_Ref513464071"/>
      <w:r w:rsidRPr="00146444">
        <w:t>Introduction</w:t>
      </w:r>
      <w:bookmarkEnd w:id="1"/>
    </w:p>
    <w:p w14:paraId="06C9F26B" w14:textId="78E84029" w:rsidR="00F72269" w:rsidRDefault="00F72269" w:rsidP="00F72269">
      <w:pPr>
        <w:jc w:val="both"/>
        <w:rPr>
          <w:rFonts w:ascii="Arial" w:hAnsi="Arial" w:cs="Arial"/>
          <w:sz w:val="20"/>
          <w:szCs w:val="20"/>
        </w:rPr>
      </w:pPr>
      <w:r w:rsidRPr="002A62EA">
        <w:rPr>
          <w:rFonts w:ascii="Arial" w:hAnsi="Arial" w:cs="Arial"/>
          <w:sz w:val="20"/>
          <w:szCs w:val="20"/>
        </w:rPr>
        <w:t xml:space="preserve">In </w:t>
      </w:r>
      <w:r>
        <w:rPr>
          <w:rFonts w:ascii="Arial" w:hAnsi="Arial" w:cs="Arial"/>
          <w:sz w:val="20"/>
          <w:szCs w:val="20"/>
        </w:rPr>
        <w:t>RAN#10</w:t>
      </w:r>
      <w:r w:rsidR="00D3317B">
        <w:rPr>
          <w:rFonts w:ascii="Arial" w:hAnsi="Arial" w:cs="Arial"/>
          <w:sz w:val="20"/>
          <w:szCs w:val="20"/>
        </w:rPr>
        <w:t>6</w:t>
      </w:r>
      <w:r w:rsidR="00F00A37">
        <w:rPr>
          <w:rFonts w:ascii="Arial" w:hAnsi="Arial" w:cs="Arial"/>
          <w:sz w:val="20"/>
          <w:szCs w:val="20"/>
        </w:rPr>
        <w:t>-</w:t>
      </w:r>
      <w:r>
        <w:rPr>
          <w:rFonts w:ascii="Arial" w:hAnsi="Arial" w:cs="Arial"/>
          <w:sz w:val="20"/>
          <w:szCs w:val="20"/>
        </w:rPr>
        <w:t>e meeting</w:t>
      </w:r>
      <w:r w:rsidR="00D3317B">
        <w:rPr>
          <w:rFonts w:ascii="Arial" w:hAnsi="Arial" w:cs="Arial"/>
          <w:sz w:val="20"/>
          <w:szCs w:val="20"/>
        </w:rPr>
        <w:t xml:space="preserve"> [1]</w:t>
      </w:r>
      <w:r w:rsidR="00C01766">
        <w:rPr>
          <w:rFonts w:ascii="Arial" w:hAnsi="Arial" w:cs="Arial"/>
          <w:sz w:val="20"/>
          <w:szCs w:val="20"/>
        </w:rPr>
        <w:t>,</w:t>
      </w:r>
      <w:r w:rsidR="00561806">
        <w:rPr>
          <w:rFonts w:ascii="Arial" w:hAnsi="Arial" w:cs="Arial"/>
          <w:sz w:val="20"/>
          <w:szCs w:val="20"/>
        </w:rPr>
        <w:t xml:space="preserve"> </w:t>
      </w:r>
      <w:r w:rsidR="00D3317B">
        <w:rPr>
          <w:rFonts w:ascii="Arial" w:hAnsi="Arial" w:cs="Arial"/>
          <w:sz w:val="20"/>
          <w:szCs w:val="20"/>
        </w:rPr>
        <w:t>the following agreements were made on traffic model.</w:t>
      </w:r>
    </w:p>
    <w:tbl>
      <w:tblPr>
        <w:tblStyle w:val="TableGrid"/>
        <w:tblW w:w="0" w:type="auto"/>
        <w:tblLook w:val="04A0" w:firstRow="1" w:lastRow="0" w:firstColumn="1" w:lastColumn="0" w:noHBand="0" w:noVBand="1"/>
      </w:tblPr>
      <w:tblGrid>
        <w:gridCol w:w="9350"/>
      </w:tblGrid>
      <w:tr w:rsidR="00D3317B" w14:paraId="37222037" w14:textId="77777777" w:rsidTr="00D3317B">
        <w:tc>
          <w:tcPr>
            <w:tcW w:w="9350" w:type="dxa"/>
          </w:tcPr>
          <w:p w14:paraId="4897E666" w14:textId="77777777" w:rsidR="00D3317B" w:rsidRPr="00D3317B" w:rsidRDefault="00D3317B" w:rsidP="00D3317B">
            <w:pPr>
              <w:jc w:val="both"/>
              <w:rPr>
                <w:rFonts w:ascii="Times" w:eastAsia="SimSun" w:hAnsi="Times" w:cs="Times New Roman"/>
                <w:b/>
                <w:bCs/>
                <w:sz w:val="20"/>
                <w:szCs w:val="24"/>
                <w:highlight w:val="green"/>
                <w:lang w:val="en-GB" w:eastAsia="zh-CN"/>
              </w:rPr>
            </w:pPr>
            <w:r w:rsidRPr="00D3317B">
              <w:rPr>
                <w:rFonts w:ascii="Times" w:eastAsia="SimSun" w:hAnsi="Times" w:cs="Times New Roman"/>
                <w:b/>
                <w:bCs/>
                <w:sz w:val="20"/>
                <w:szCs w:val="24"/>
                <w:highlight w:val="green"/>
                <w:lang w:val="en-GB" w:eastAsia="zh-CN"/>
              </w:rPr>
              <w:t>Agreement</w:t>
            </w:r>
          </w:p>
          <w:p w14:paraId="066EB372" w14:textId="77777777" w:rsidR="00D3317B" w:rsidRPr="00D3317B" w:rsidRDefault="00D3317B" w:rsidP="00D3317B">
            <w:pPr>
              <w:numPr>
                <w:ilvl w:val="0"/>
                <w:numId w:val="46"/>
              </w:numPr>
              <w:rPr>
                <w:rFonts w:ascii="Times" w:eastAsia="Batang" w:hAnsi="Times" w:cs="Times New Roman"/>
                <w:sz w:val="20"/>
                <w:szCs w:val="24"/>
                <w:lang w:val="en-GB" w:eastAsia="zh-CN"/>
              </w:rPr>
            </w:pPr>
            <w:r w:rsidRPr="00D3317B">
              <w:rPr>
                <w:rFonts w:ascii="Times" w:eastAsia="Batang" w:hAnsi="Times" w:cs="Times New Roman"/>
                <w:sz w:val="20"/>
                <w:szCs w:val="24"/>
                <w:lang w:val="en-GB" w:eastAsia="zh-CN"/>
              </w:rPr>
              <w:t>For DL multi-stream evaluations, a UE is declared as a satisfied UE if each stream meets the PER and PDB requirements of that stream, i.e., more than a certain percentage of packets are successfully transmitted within a given air interface PDB.</w:t>
            </w:r>
          </w:p>
          <w:p w14:paraId="5FE6CE77" w14:textId="77777777" w:rsidR="00D3317B" w:rsidRPr="00D3317B" w:rsidRDefault="00D3317B" w:rsidP="00D3317B">
            <w:pPr>
              <w:spacing w:before="120"/>
              <w:jc w:val="both"/>
              <w:rPr>
                <w:rFonts w:ascii="Times" w:eastAsia="SimSun" w:hAnsi="Times" w:cs="Times New Roman"/>
                <w:b/>
                <w:bCs/>
                <w:sz w:val="20"/>
                <w:szCs w:val="24"/>
                <w:lang w:val="en-GB" w:eastAsia="zh-CN"/>
              </w:rPr>
            </w:pPr>
          </w:p>
          <w:p w14:paraId="348B91F5" w14:textId="77777777" w:rsidR="00D3317B" w:rsidRPr="00D3317B" w:rsidRDefault="00D3317B" w:rsidP="00D3317B">
            <w:pPr>
              <w:jc w:val="both"/>
              <w:rPr>
                <w:rFonts w:ascii="Times" w:eastAsia="SimSun" w:hAnsi="Times" w:cs="Times New Roman"/>
                <w:b/>
                <w:bCs/>
                <w:sz w:val="20"/>
                <w:szCs w:val="24"/>
                <w:highlight w:val="green"/>
                <w:lang w:val="en-GB" w:eastAsia="zh-CN"/>
              </w:rPr>
            </w:pPr>
            <w:r w:rsidRPr="00D3317B">
              <w:rPr>
                <w:rFonts w:ascii="Times" w:eastAsia="SimSun" w:hAnsi="Times" w:cs="Times New Roman"/>
                <w:b/>
                <w:bCs/>
                <w:sz w:val="20"/>
                <w:szCs w:val="24"/>
                <w:highlight w:val="green"/>
                <w:lang w:val="en-GB" w:eastAsia="zh-CN"/>
              </w:rPr>
              <w:t>Agreement</w:t>
            </w:r>
          </w:p>
          <w:p w14:paraId="696B3EF7" w14:textId="77777777" w:rsidR="00D3317B" w:rsidRPr="00D3317B" w:rsidRDefault="00D3317B" w:rsidP="00D3317B">
            <w:pPr>
              <w:jc w:val="both"/>
              <w:rPr>
                <w:rFonts w:ascii="Times" w:eastAsia="Batang" w:hAnsi="Times" w:cs="Times New Roman"/>
                <w:sz w:val="20"/>
                <w:szCs w:val="24"/>
                <w:lang w:val="en-GB" w:eastAsia="zh-CN"/>
              </w:rPr>
            </w:pPr>
            <w:r w:rsidRPr="00D3317B">
              <w:rPr>
                <w:rFonts w:ascii="Times" w:eastAsia="Batang" w:hAnsi="Times" w:cs="Times New Roman"/>
                <w:sz w:val="20"/>
                <w:szCs w:val="24"/>
                <w:lang w:val="en-GB" w:eastAsia="zh-CN"/>
              </w:rPr>
              <w:t>For Option 2 (video + audio/data) of evaluation of DL two streams that is an optional evaluation scenario, the audio/data flow is modelled as follows:</w:t>
            </w:r>
          </w:p>
          <w:p w14:paraId="525B7733" w14:textId="77777777" w:rsidR="00D3317B" w:rsidRPr="00D3317B" w:rsidRDefault="00D3317B" w:rsidP="00D3317B">
            <w:pPr>
              <w:numPr>
                <w:ilvl w:val="0"/>
                <w:numId w:val="46"/>
              </w:numPr>
              <w:overflowPunct w:val="0"/>
              <w:autoSpaceDE w:val="0"/>
              <w:autoSpaceDN w:val="0"/>
              <w:contextualSpacing/>
              <w:jc w:val="both"/>
              <w:rPr>
                <w:rFonts w:ascii="Times" w:eastAsia="Gulim" w:hAnsi="Times" w:cs="Times New Roman"/>
                <w:sz w:val="20"/>
                <w:szCs w:val="24"/>
                <w:lang w:val="en-GB"/>
              </w:rPr>
            </w:pPr>
            <w:r w:rsidRPr="00D3317B">
              <w:rPr>
                <w:rFonts w:ascii="Times" w:eastAsia="Gulim" w:hAnsi="Times" w:cs="Times New Roman"/>
                <w:sz w:val="20"/>
                <w:szCs w:val="24"/>
                <w:lang w:val="en-GB"/>
              </w:rPr>
              <w:t xml:space="preserve">A stream aggregating streams of audio and data </w:t>
            </w:r>
          </w:p>
          <w:p w14:paraId="19F8C7D5" w14:textId="77777777" w:rsidR="00D3317B" w:rsidRPr="00D3317B" w:rsidRDefault="00D3317B" w:rsidP="00D3317B">
            <w:pPr>
              <w:numPr>
                <w:ilvl w:val="1"/>
                <w:numId w:val="46"/>
              </w:numPr>
              <w:jc w:val="both"/>
              <w:rPr>
                <w:rFonts w:ascii="Times" w:eastAsia="Gulim" w:hAnsi="Times" w:cs="Times New Roman"/>
                <w:sz w:val="20"/>
                <w:szCs w:val="24"/>
                <w:lang w:val="en-GB"/>
              </w:rPr>
            </w:pPr>
            <w:r w:rsidRPr="00D3317B">
              <w:rPr>
                <w:rFonts w:ascii="Times" w:eastAsia="Gulim" w:hAnsi="Times" w:cs="Times New Roman"/>
                <w:sz w:val="20"/>
                <w:szCs w:val="24"/>
                <w:lang w:val="en-GB"/>
              </w:rPr>
              <w:t>Periodicity: 10ms</w:t>
            </w:r>
          </w:p>
          <w:p w14:paraId="7816E3DB" w14:textId="77777777" w:rsidR="00D3317B" w:rsidRPr="00D3317B" w:rsidRDefault="00D3317B" w:rsidP="00D3317B">
            <w:pPr>
              <w:numPr>
                <w:ilvl w:val="1"/>
                <w:numId w:val="46"/>
              </w:numPr>
              <w:jc w:val="both"/>
              <w:rPr>
                <w:rFonts w:ascii="Times" w:eastAsia="Gulim" w:hAnsi="Times" w:cs="Times New Roman"/>
                <w:sz w:val="20"/>
                <w:szCs w:val="24"/>
                <w:lang w:val="en-GB"/>
              </w:rPr>
            </w:pPr>
            <w:r w:rsidRPr="00D3317B">
              <w:rPr>
                <w:rFonts w:ascii="Times" w:eastAsia="Gulim" w:hAnsi="Times" w:cs="Times New Roman"/>
                <w:sz w:val="20"/>
                <w:szCs w:val="24"/>
                <w:lang w:val="en-GB"/>
              </w:rPr>
              <w:t xml:space="preserve">Data rate: 0.756 Mbps/s or 1.12 Mbps </w:t>
            </w:r>
          </w:p>
          <w:p w14:paraId="21305294" w14:textId="77777777" w:rsidR="00D3317B" w:rsidRPr="00D3317B" w:rsidRDefault="00D3317B" w:rsidP="00D3317B">
            <w:pPr>
              <w:numPr>
                <w:ilvl w:val="1"/>
                <w:numId w:val="46"/>
              </w:numPr>
              <w:jc w:val="both"/>
              <w:rPr>
                <w:rFonts w:ascii="Times" w:eastAsia="Gulim" w:hAnsi="Times" w:cs="Times New Roman"/>
                <w:sz w:val="20"/>
                <w:szCs w:val="24"/>
                <w:lang w:val="en-GB"/>
              </w:rPr>
            </w:pPr>
            <w:r w:rsidRPr="00D3317B">
              <w:rPr>
                <w:rFonts w:ascii="Times" w:eastAsia="Gulim" w:hAnsi="Times" w:cs="Times New Roman"/>
                <w:sz w:val="20"/>
                <w:szCs w:val="24"/>
                <w:lang w:val="en-GB"/>
              </w:rPr>
              <w:t>Packet size: determined by periodicity and data rate</w:t>
            </w:r>
          </w:p>
          <w:p w14:paraId="55DCC1B8" w14:textId="77777777" w:rsidR="00D3317B" w:rsidRPr="00D3317B" w:rsidRDefault="00D3317B" w:rsidP="00D3317B">
            <w:pPr>
              <w:numPr>
                <w:ilvl w:val="1"/>
                <w:numId w:val="46"/>
              </w:numPr>
              <w:jc w:val="both"/>
              <w:rPr>
                <w:rFonts w:ascii="Times" w:eastAsia="Gulim" w:hAnsi="Times" w:cs="Times New Roman"/>
                <w:sz w:val="20"/>
                <w:szCs w:val="24"/>
                <w:lang w:val="en-GB"/>
              </w:rPr>
            </w:pPr>
            <w:r w:rsidRPr="00D3317B">
              <w:rPr>
                <w:rFonts w:ascii="Times" w:eastAsia="Gulim" w:hAnsi="Times" w:cs="Times New Roman"/>
                <w:sz w:val="20"/>
                <w:szCs w:val="24"/>
                <w:lang w:val="en-GB"/>
              </w:rPr>
              <w:t>PDB: 30ms</w:t>
            </w:r>
            <w:r w:rsidRPr="00D3317B">
              <w:rPr>
                <w:rFonts w:ascii="Times" w:eastAsia="Gulim" w:hAnsi="Times" w:cs="Times New Roman" w:hint="eastAsia"/>
                <w:sz w:val="20"/>
                <w:szCs w:val="24"/>
                <w:lang w:val="en-GB"/>
              </w:rPr>
              <w:t xml:space="preserve"> (baseline)</w:t>
            </w:r>
            <w:r w:rsidRPr="00D3317B">
              <w:rPr>
                <w:rFonts w:ascii="Times" w:eastAsia="Gulim" w:hAnsi="Times" w:cs="Times New Roman"/>
                <w:sz w:val="20"/>
                <w:szCs w:val="24"/>
                <w:lang w:val="en-GB"/>
              </w:rPr>
              <w:t xml:space="preserve">.  Other values can be optionally evaluated. </w:t>
            </w:r>
          </w:p>
          <w:p w14:paraId="11009467" w14:textId="77777777" w:rsidR="00D3317B" w:rsidRPr="00D3317B" w:rsidRDefault="00D3317B" w:rsidP="00D3317B">
            <w:pPr>
              <w:numPr>
                <w:ilvl w:val="1"/>
                <w:numId w:val="46"/>
              </w:numPr>
              <w:jc w:val="both"/>
              <w:rPr>
                <w:rFonts w:ascii="Times" w:eastAsia="Gulim" w:hAnsi="Times" w:cs="Times New Roman"/>
                <w:sz w:val="20"/>
                <w:szCs w:val="24"/>
                <w:lang w:val="en-GB"/>
              </w:rPr>
            </w:pPr>
            <w:r w:rsidRPr="00D3317B">
              <w:rPr>
                <w:rFonts w:ascii="Times" w:eastAsia="Gulim" w:hAnsi="Times" w:cs="Times New Roman" w:hint="eastAsia"/>
                <w:sz w:val="20"/>
                <w:szCs w:val="24"/>
                <w:lang w:val="en-GB"/>
              </w:rPr>
              <w:t>PER: 1% (baseline)</w:t>
            </w:r>
            <w:r w:rsidRPr="00D3317B">
              <w:rPr>
                <w:rFonts w:ascii="Times" w:eastAsia="Gulim" w:hAnsi="Times" w:cs="Times New Roman"/>
                <w:sz w:val="20"/>
                <w:szCs w:val="24"/>
                <w:lang w:val="en-GB"/>
              </w:rPr>
              <w:t>. Other values, e.g., 0.1</w:t>
            </w:r>
            <w:r w:rsidRPr="00D3317B">
              <w:rPr>
                <w:rFonts w:ascii="Times" w:eastAsia="Gulim" w:hAnsi="Times" w:cs="Times New Roman" w:hint="eastAsia"/>
                <w:sz w:val="20"/>
                <w:szCs w:val="24"/>
                <w:lang w:val="en-GB"/>
              </w:rPr>
              <w:t>%</w:t>
            </w:r>
            <w:r w:rsidRPr="00D3317B">
              <w:rPr>
                <w:rFonts w:ascii="Times" w:eastAsia="DengXian" w:hAnsi="Times" w:cs="Times New Roman" w:hint="eastAsia"/>
                <w:sz w:val="20"/>
                <w:szCs w:val="24"/>
                <w:lang w:val="en-GB" w:eastAsia="zh-CN"/>
              </w:rPr>
              <w:t>,</w:t>
            </w:r>
            <w:r w:rsidRPr="00D3317B">
              <w:rPr>
                <w:rFonts w:ascii="Times" w:eastAsia="DengXian" w:hAnsi="Times" w:cs="Times New Roman"/>
                <w:sz w:val="20"/>
                <w:szCs w:val="24"/>
                <w:lang w:val="en-GB" w:eastAsia="zh-CN"/>
              </w:rPr>
              <w:t xml:space="preserve"> </w:t>
            </w:r>
            <w:r w:rsidRPr="00D3317B">
              <w:rPr>
                <w:rFonts w:ascii="Times" w:eastAsia="Gulim" w:hAnsi="Times" w:cs="Times New Roman"/>
                <w:sz w:val="20"/>
                <w:szCs w:val="24"/>
                <w:lang w:val="en-GB"/>
              </w:rPr>
              <w:t>can be optionally evaluated.</w:t>
            </w:r>
          </w:p>
          <w:p w14:paraId="5E49DDC0" w14:textId="77777777" w:rsidR="00D3317B" w:rsidRPr="00D3317B" w:rsidRDefault="00D3317B" w:rsidP="00D3317B">
            <w:pPr>
              <w:jc w:val="both"/>
              <w:rPr>
                <w:rFonts w:ascii="Times" w:eastAsia="SimSun" w:hAnsi="Times" w:cs="Times New Roman"/>
                <w:b/>
                <w:bCs/>
                <w:sz w:val="20"/>
                <w:szCs w:val="24"/>
                <w:highlight w:val="green"/>
                <w:lang w:val="en-GB" w:eastAsia="zh-CN"/>
              </w:rPr>
            </w:pPr>
            <w:r w:rsidRPr="00D3317B">
              <w:rPr>
                <w:rFonts w:ascii="Times" w:eastAsia="SimSun" w:hAnsi="Times" w:cs="Times New Roman" w:hint="eastAsia"/>
                <w:b/>
                <w:bCs/>
                <w:sz w:val="20"/>
                <w:szCs w:val="24"/>
                <w:highlight w:val="green"/>
                <w:lang w:val="en-GB" w:eastAsia="zh-CN"/>
              </w:rPr>
              <w:t>A</w:t>
            </w:r>
            <w:r w:rsidRPr="00D3317B">
              <w:rPr>
                <w:rFonts w:ascii="Times" w:eastAsia="SimSun" w:hAnsi="Times" w:cs="Times New Roman"/>
                <w:b/>
                <w:bCs/>
                <w:sz w:val="20"/>
                <w:szCs w:val="24"/>
                <w:highlight w:val="green"/>
                <w:lang w:val="en-GB" w:eastAsia="zh-CN"/>
              </w:rPr>
              <w:t>greement</w:t>
            </w:r>
          </w:p>
          <w:p w14:paraId="52CD00A4" w14:textId="77777777" w:rsidR="00D3317B" w:rsidRPr="00D3317B" w:rsidRDefault="00D3317B" w:rsidP="00D3317B">
            <w:pPr>
              <w:jc w:val="both"/>
              <w:rPr>
                <w:rFonts w:ascii="Times" w:eastAsia="Batang" w:hAnsi="Times" w:cs="Times New Roman"/>
                <w:sz w:val="20"/>
                <w:szCs w:val="24"/>
                <w:lang w:val="en-GB" w:eastAsia="zh-CN"/>
              </w:rPr>
            </w:pPr>
            <w:r w:rsidRPr="00D3317B">
              <w:rPr>
                <w:rFonts w:ascii="Times" w:eastAsia="Batang" w:hAnsi="Times" w:cs="Times New Roman"/>
                <w:sz w:val="20"/>
                <w:szCs w:val="24"/>
                <w:lang w:val="en-GB" w:eastAsia="zh-CN"/>
              </w:rPr>
              <w:t xml:space="preserve">For evaluation of separate streams of I-frame and P-frame that is an optional evaluation scenario, </w:t>
            </w:r>
          </w:p>
          <w:p w14:paraId="1D9E7104" w14:textId="77777777" w:rsidR="00D3317B" w:rsidRPr="00D3317B" w:rsidRDefault="00D3317B" w:rsidP="00D3317B">
            <w:pPr>
              <w:numPr>
                <w:ilvl w:val="0"/>
                <w:numId w:val="46"/>
              </w:numPr>
              <w:rPr>
                <w:rFonts w:ascii="Times" w:eastAsia="Batang" w:hAnsi="Times" w:cs="Times New Roman"/>
                <w:sz w:val="20"/>
                <w:szCs w:val="24"/>
                <w:lang w:val="en-GB" w:eastAsia="zh-CN"/>
              </w:rPr>
            </w:pPr>
            <w:r w:rsidRPr="00D3317B">
              <w:rPr>
                <w:rFonts w:ascii="Times" w:eastAsia="Batang" w:hAnsi="Times" w:cs="Times New Roman"/>
                <w:sz w:val="20"/>
                <w:szCs w:val="24"/>
                <w:lang w:val="en-GB" w:eastAsia="zh-CN"/>
              </w:rPr>
              <w:t xml:space="preserve">The main objective of evaluating this option is to study the impact on capacity from different PDB and PER values for I-frame and P-frame.  </w:t>
            </w:r>
          </w:p>
          <w:p w14:paraId="62626D55" w14:textId="77777777" w:rsidR="00D3317B" w:rsidRPr="00032917" w:rsidRDefault="00D3317B" w:rsidP="00D3317B">
            <w:pPr>
              <w:numPr>
                <w:ilvl w:val="1"/>
                <w:numId w:val="46"/>
              </w:numPr>
              <w:rPr>
                <w:rFonts w:ascii="Times" w:eastAsia="Batang" w:hAnsi="Times" w:cs="Times New Roman"/>
                <w:color w:val="FF0000"/>
                <w:sz w:val="20"/>
                <w:szCs w:val="24"/>
                <w:highlight w:val="yellow"/>
                <w:lang w:val="en-GB" w:eastAsia="zh-CN"/>
              </w:rPr>
            </w:pPr>
            <w:r w:rsidRPr="00032917">
              <w:rPr>
                <w:rFonts w:ascii="Times" w:eastAsia="Batang" w:hAnsi="Times" w:cs="Times New Roman"/>
                <w:color w:val="FF0000"/>
                <w:sz w:val="20"/>
                <w:szCs w:val="24"/>
                <w:highlight w:val="yellow"/>
                <w:lang w:val="en-GB" w:eastAsia="zh-CN"/>
              </w:rPr>
              <w:t xml:space="preserve">FFS: Whether to directly compare capacity results (i.e., capacity numbers) for cases with two-stream modelling and those for cases with single-stream modelling. </w:t>
            </w:r>
          </w:p>
          <w:p w14:paraId="316B510A" w14:textId="77777777" w:rsidR="00D3317B" w:rsidRDefault="00D3317B" w:rsidP="00F72269">
            <w:pPr>
              <w:jc w:val="both"/>
              <w:rPr>
                <w:rFonts w:ascii="Arial" w:hAnsi="Arial" w:cs="Arial"/>
                <w:sz w:val="20"/>
                <w:szCs w:val="20"/>
                <w:lang w:val="en-GB"/>
              </w:rPr>
            </w:pPr>
          </w:p>
          <w:p w14:paraId="7D10BE4D" w14:textId="77777777" w:rsidR="00A331F8" w:rsidRPr="00032917" w:rsidRDefault="00A331F8" w:rsidP="00A331F8">
            <w:pPr>
              <w:rPr>
                <w:rFonts w:ascii="Times" w:hAnsi="Times" w:cs="Times"/>
                <w:b/>
                <w:bCs/>
                <w:sz w:val="20"/>
                <w:szCs w:val="20"/>
                <w:highlight w:val="green"/>
                <w:lang w:eastAsia="zh-CN"/>
              </w:rPr>
            </w:pPr>
            <w:r w:rsidRPr="00032917">
              <w:rPr>
                <w:rFonts w:ascii="Times" w:hAnsi="Times" w:cs="Times"/>
                <w:b/>
                <w:bCs/>
                <w:sz w:val="20"/>
                <w:szCs w:val="20"/>
                <w:highlight w:val="green"/>
                <w:lang w:eastAsia="zh-CN"/>
              </w:rPr>
              <w:t xml:space="preserve">Agreement </w:t>
            </w:r>
          </w:p>
          <w:p w14:paraId="06618FBB" w14:textId="77777777" w:rsidR="00A331F8" w:rsidRPr="00032917" w:rsidRDefault="00A331F8" w:rsidP="00A331F8">
            <w:pPr>
              <w:jc w:val="both"/>
              <w:rPr>
                <w:rFonts w:ascii="Times" w:hAnsi="Times" w:cs="Times"/>
                <w:sz w:val="20"/>
                <w:szCs w:val="20"/>
                <w:lang w:eastAsia="zh-CN"/>
              </w:rPr>
            </w:pPr>
            <w:r w:rsidRPr="00032917">
              <w:rPr>
                <w:rFonts w:ascii="Times" w:hAnsi="Times" w:cs="Times"/>
                <w:sz w:val="20"/>
                <w:szCs w:val="20"/>
                <w:lang w:eastAsia="zh-CN"/>
              </w:rPr>
              <w:t xml:space="preserve">For evaluation of separate streams of I-frame and P-frame that is an optional evaluation scenario, </w:t>
            </w:r>
          </w:p>
          <w:p w14:paraId="67D3A0DE" w14:textId="77777777" w:rsidR="00A331F8" w:rsidRPr="00032917" w:rsidRDefault="00A331F8" w:rsidP="00A331F8">
            <w:pPr>
              <w:pStyle w:val="ListParagraph"/>
              <w:numPr>
                <w:ilvl w:val="0"/>
                <w:numId w:val="46"/>
              </w:numPr>
              <w:rPr>
                <w:rFonts w:ascii="Times" w:eastAsia="Times New Roman" w:hAnsi="Times" w:cs="Times"/>
                <w:sz w:val="20"/>
                <w:szCs w:val="20"/>
              </w:rPr>
            </w:pPr>
            <w:r w:rsidRPr="00032917">
              <w:rPr>
                <w:rFonts w:ascii="Times" w:eastAsia="Times New Roman" w:hAnsi="Times" w:cs="Times"/>
                <w:sz w:val="20"/>
                <w:szCs w:val="20"/>
              </w:rPr>
              <w:t>Alpha value: 2.0 and 1.5, Other values, e.g., 3.0 can be optionally evaluated</w:t>
            </w:r>
          </w:p>
          <w:p w14:paraId="3CCF5DBC" w14:textId="77777777" w:rsidR="00A331F8" w:rsidRPr="00032917" w:rsidRDefault="00A331F8" w:rsidP="00A331F8">
            <w:pPr>
              <w:pStyle w:val="ListParagraph"/>
              <w:numPr>
                <w:ilvl w:val="1"/>
                <w:numId w:val="46"/>
              </w:numPr>
              <w:rPr>
                <w:rFonts w:ascii="Times" w:eastAsia="Times New Roman" w:hAnsi="Times" w:cs="Times"/>
                <w:sz w:val="20"/>
                <w:szCs w:val="20"/>
              </w:rPr>
            </w:pPr>
            <w:r w:rsidRPr="00032917">
              <w:rPr>
                <w:rFonts w:ascii="Times" w:eastAsia="Times New Roman" w:hAnsi="Times" w:cs="Times"/>
                <w:sz w:val="20"/>
                <w:szCs w:val="20"/>
              </w:rPr>
              <w:t>This alpha value assumption applies to both Option 1A (slice-based) and Option 1B (GOP-based) evaluations</w:t>
            </w:r>
          </w:p>
          <w:p w14:paraId="7A4BBD26" w14:textId="77777777" w:rsidR="00A331F8" w:rsidRPr="00032917" w:rsidRDefault="00A331F8" w:rsidP="00A331F8">
            <w:pPr>
              <w:rPr>
                <w:rFonts w:ascii="Times" w:eastAsia="DengXian" w:hAnsi="Times" w:cs="Times"/>
                <w:sz w:val="20"/>
                <w:szCs w:val="20"/>
                <w:lang w:eastAsia="zh-CN"/>
              </w:rPr>
            </w:pPr>
          </w:p>
          <w:p w14:paraId="46A4626D" w14:textId="77777777" w:rsidR="00A331F8" w:rsidRPr="00032917" w:rsidRDefault="00A331F8" w:rsidP="00A331F8">
            <w:pPr>
              <w:rPr>
                <w:rFonts w:ascii="Times" w:hAnsi="Times" w:cs="Times"/>
                <w:b/>
                <w:bCs/>
                <w:sz w:val="20"/>
                <w:szCs w:val="20"/>
                <w:highlight w:val="green"/>
                <w:lang w:eastAsia="zh-CN"/>
              </w:rPr>
            </w:pPr>
            <w:r w:rsidRPr="00032917">
              <w:rPr>
                <w:rFonts w:ascii="Times" w:hAnsi="Times" w:cs="Times"/>
                <w:b/>
                <w:bCs/>
                <w:sz w:val="20"/>
                <w:szCs w:val="20"/>
                <w:highlight w:val="green"/>
                <w:lang w:eastAsia="zh-CN"/>
              </w:rPr>
              <w:t xml:space="preserve">Agreement </w:t>
            </w:r>
          </w:p>
          <w:p w14:paraId="2B60C0BF" w14:textId="77777777" w:rsidR="00A331F8" w:rsidRPr="00032917" w:rsidRDefault="00A331F8" w:rsidP="00A331F8">
            <w:pPr>
              <w:jc w:val="both"/>
              <w:rPr>
                <w:rFonts w:ascii="Times" w:hAnsi="Times" w:cs="Times"/>
                <w:sz w:val="20"/>
                <w:szCs w:val="20"/>
                <w:lang w:eastAsia="zh-CN"/>
              </w:rPr>
            </w:pPr>
            <w:r w:rsidRPr="00032917">
              <w:rPr>
                <w:rFonts w:ascii="Times" w:hAnsi="Times" w:cs="Times"/>
                <w:sz w:val="20"/>
                <w:szCs w:val="20"/>
                <w:lang w:eastAsia="zh-CN"/>
              </w:rPr>
              <w:t xml:space="preserve">For evaluation of separate streams of I-frame and P-frame that is an optional evaluation scenario, </w:t>
            </w:r>
          </w:p>
          <w:p w14:paraId="39CF2E5D" w14:textId="77777777" w:rsidR="00A331F8" w:rsidRPr="00032917" w:rsidRDefault="00A331F8" w:rsidP="00A331F8">
            <w:pPr>
              <w:pStyle w:val="ListParagraph"/>
              <w:numPr>
                <w:ilvl w:val="0"/>
                <w:numId w:val="46"/>
              </w:numPr>
              <w:rPr>
                <w:rFonts w:ascii="Times" w:eastAsia="Times New Roman" w:hAnsi="Times" w:cs="Times"/>
                <w:sz w:val="20"/>
                <w:szCs w:val="20"/>
              </w:rPr>
            </w:pPr>
            <w:r w:rsidRPr="00032917">
              <w:rPr>
                <w:rFonts w:ascii="Times" w:eastAsia="Times New Roman" w:hAnsi="Times" w:cs="Times"/>
                <w:sz w:val="20"/>
                <w:szCs w:val="20"/>
              </w:rPr>
              <w:t xml:space="preserve">RAN1 agree upon the below reference case, while leaving other study cases up to companies. </w:t>
            </w:r>
          </w:p>
          <w:p w14:paraId="5C326A7E" w14:textId="77777777" w:rsidR="00A331F8" w:rsidRPr="00032917" w:rsidRDefault="00A331F8" w:rsidP="00A331F8">
            <w:pPr>
              <w:pStyle w:val="ListParagraph"/>
              <w:numPr>
                <w:ilvl w:val="1"/>
                <w:numId w:val="46"/>
              </w:numPr>
              <w:rPr>
                <w:rFonts w:ascii="Times" w:eastAsia="Times New Roman" w:hAnsi="Times" w:cs="Times"/>
                <w:sz w:val="20"/>
                <w:szCs w:val="20"/>
              </w:rPr>
            </w:pPr>
            <w:r w:rsidRPr="00032917">
              <w:rPr>
                <w:rFonts w:ascii="Times" w:eastAsia="Times New Roman" w:hAnsi="Times" w:cs="Times"/>
                <w:sz w:val="20"/>
                <w:szCs w:val="20"/>
              </w:rPr>
              <w:t>Reference case</w:t>
            </w:r>
          </w:p>
          <w:p w14:paraId="152C5345" w14:textId="77777777" w:rsidR="00A331F8" w:rsidRPr="00032917" w:rsidRDefault="00A331F8" w:rsidP="00A331F8">
            <w:pPr>
              <w:numPr>
                <w:ilvl w:val="2"/>
                <w:numId w:val="46"/>
              </w:numPr>
              <w:rPr>
                <w:rFonts w:ascii="Times" w:eastAsia="Times New Roman" w:hAnsi="Times" w:cs="Times"/>
                <w:sz w:val="20"/>
                <w:szCs w:val="20"/>
              </w:rPr>
            </w:pPr>
            <w:r w:rsidRPr="00032917">
              <w:rPr>
                <w:rFonts w:ascii="Times" w:eastAsia="Times New Roman" w:hAnsi="Times" w:cs="Times"/>
                <w:sz w:val="20"/>
                <w:szCs w:val="20"/>
              </w:rPr>
              <w:t>For DL</w:t>
            </w:r>
          </w:p>
          <w:p w14:paraId="60833C55" w14:textId="77777777" w:rsidR="00A331F8" w:rsidRPr="00032917" w:rsidRDefault="00A331F8" w:rsidP="00A331F8">
            <w:pPr>
              <w:numPr>
                <w:ilvl w:val="3"/>
                <w:numId w:val="46"/>
              </w:numPr>
              <w:rPr>
                <w:rFonts w:ascii="Times" w:eastAsia="Times New Roman" w:hAnsi="Times" w:cs="Times"/>
                <w:sz w:val="20"/>
                <w:szCs w:val="20"/>
                <w:lang w:val="sv-SE"/>
              </w:rPr>
            </w:pPr>
            <w:r w:rsidRPr="00032917">
              <w:rPr>
                <w:rFonts w:ascii="Times" w:eastAsia="Times New Roman" w:hAnsi="Times" w:cs="Times"/>
                <w:sz w:val="20"/>
                <w:szCs w:val="20"/>
                <w:lang w:val="sv-SE"/>
              </w:rPr>
              <w:t xml:space="preserve">[PER_I, PER_P, PDB_I, PDB_P] = [1 %, 1 %, 10ms, 10ms] for AR/VR </w:t>
            </w:r>
          </w:p>
          <w:p w14:paraId="25AE608C" w14:textId="77777777" w:rsidR="00A331F8" w:rsidRPr="00032917" w:rsidRDefault="00A331F8" w:rsidP="00A331F8">
            <w:pPr>
              <w:numPr>
                <w:ilvl w:val="3"/>
                <w:numId w:val="46"/>
              </w:numPr>
              <w:rPr>
                <w:rFonts w:ascii="Times" w:eastAsia="Times New Roman" w:hAnsi="Times" w:cs="Times"/>
                <w:sz w:val="20"/>
                <w:szCs w:val="20"/>
              </w:rPr>
            </w:pPr>
            <w:r w:rsidRPr="00032917">
              <w:rPr>
                <w:rFonts w:ascii="Times" w:eastAsia="Times New Roman" w:hAnsi="Times" w:cs="Times"/>
                <w:sz w:val="20"/>
                <w:szCs w:val="20"/>
              </w:rPr>
              <w:t>[PER_I, PER_P, PDB_I, PDB_P] = [1 %, 1 %, 15ms, 15ms] for CG</w:t>
            </w:r>
          </w:p>
          <w:p w14:paraId="2DBAA244" w14:textId="77777777" w:rsidR="00A331F8" w:rsidRPr="00032917" w:rsidRDefault="00A331F8" w:rsidP="00A331F8">
            <w:pPr>
              <w:numPr>
                <w:ilvl w:val="2"/>
                <w:numId w:val="46"/>
              </w:numPr>
              <w:rPr>
                <w:rFonts w:ascii="Times" w:eastAsia="Times New Roman" w:hAnsi="Times" w:cs="Times"/>
                <w:sz w:val="20"/>
                <w:szCs w:val="20"/>
              </w:rPr>
            </w:pPr>
            <w:r w:rsidRPr="00032917">
              <w:rPr>
                <w:rFonts w:ascii="Times" w:eastAsia="Times New Roman" w:hAnsi="Times" w:cs="Times"/>
                <w:sz w:val="20"/>
                <w:szCs w:val="20"/>
              </w:rPr>
              <w:t>For UL AR video streams</w:t>
            </w:r>
          </w:p>
          <w:p w14:paraId="4C320CCE" w14:textId="4D031897" w:rsidR="00A331F8" w:rsidRPr="00032917" w:rsidRDefault="00A331F8" w:rsidP="00032917">
            <w:pPr>
              <w:numPr>
                <w:ilvl w:val="3"/>
                <w:numId w:val="46"/>
              </w:numPr>
              <w:rPr>
                <w:rFonts w:ascii="Times" w:eastAsia="Times New Roman" w:hAnsi="Times" w:cs="Times"/>
                <w:sz w:val="20"/>
                <w:szCs w:val="20"/>
              </w:rPr>
            </w:pPr>
            <w:r w:rsidRPr="00032917">
              <w:rPr>
                <w:rFonts w:ascii="Times" w:eastAsia="Times New Roman" w:hAnsi="Times" w:cs="Times"/>
                <w:sz w:val="20"/>
                <w:szCs w:val="20"/>
              </w:rPr>
              <w:t>[PER_I, PER_P, PDB_I, PDB_P] = [1 %, 1 %, 30ms, 30ms]</w:t>
            </w:r>
          </w:p>
        </w:tc>
      </w:tr>
    </w:tbl>
    <w:p w14:paraId="460EA724" w14:textId="580AB268" w:rsidR="00B1790C" w:rsidRPr="00E36711" w:rsidRDefault="00B1790C" w:rsidP="00032917">
      <w:pPr>
        <w:spacing w:before="120"/>
        <w:jc w:val="both"/>
        <w:rPr>
          <w:rFonts w:ascii="Arial" w:hAnsi="Arial" w:cs="Arial"/>
          <w:sz w:val="20"/>
          <w:szCs w:val="20"/>
        </w:rPr>
      </w:pPr>
      <w:r w:rsidRPr="00E36711">
        <w:rPr>
          <w:rFonts w:ascii="Arial" w:hAnsi="Arial" w:cs="Arial"/>
          <w:sz w:val="20"/>
          <w:szCs w:val="20"/>
        </w:rPr>
        <w:t>I</w:t>
      </w:r>
      <w:r>
        <w:rPr>
          <w:rFonts w:ascii="Arial" w:hAnsi="Arial" w:cs="Arial"/>
          <w:sz w:val="20"/>
          <w:szCs w:val="20"/>
        </w:rPr>
        <w:t>n this contribution, we provide our view</w:t>
      </w:r>
      <w:r w:rsidR="009A2443">
        <w:rPr>
          <w:rFonts w:ascii="Arial" w:hAnsi="Arial" w:cs="Arial"/>
          <w:sz w:val="20"/>
          <w:szCs w:val="20"/>
        </w:rPr>
        <w:t>s</w:t>
      </w:r>
      <w:r>
        <w:rPr>
          <w:rFonts w:ascii="Arial" w:hAnsi="Arial" w:cs="Arial"/>
          <w:sz w:val="20"/>
          <w:szCs w:val="20"/>
        </w:rPr>
        <w:t xml:space="preserve"> on</w:t>
      </w:r>
      <w:r w:rsidR="00651651">
        <w:rPr>
          <w:rFonts w:ascii="Arial" w:hAnsi="Arial" w:cs="Arial"/>
          <w:sz w:val="20"/>
          <w:szCs w:val="20"/>
        </w:rPr>
        <w:t xml:space="preserve"> remaining issues </w:t>
      </w:r>
      <w:r w:rsidR="00D3317B">
        <w:rPr>
          <w:rFonts w:ascii="Arial" w:hAnsi="Arial" w:cs="Arial"/>
          <w:sz w:val="20"/>
          <w:szCs w:val="20"/>
        </w:rPr>
        <w:t xml:space="preserve">on traffic model and </w:t>
      </w:r>
      <w:r w:rsidR="00B01A2B">
        <w:rPr>
          <w:rFonts w:ascii="Arial" w:hAnsi="Arial" w:cs="Arial"/>
          <w:sz w:val="20"/>
          <w:szCs w:val="20"/>
        </w:rPr>
        <w:t xml:space="preserve">evaluation </w:t>
      </w:r>
      <w:r w:rsidR="0027079E">
        <w:rPr>
          <w:rFonts w:ascii="Arial" w:hAnsi="Arial" w:cs="Arial"/>
          <w:sz w:val="20"/>
          <w:szCs w:val="20"/>
        </w:rPr>
        <w:t>of</w:t>
      </w:r>
      <w:r w:rsidR="00614540">
        <w:rPr>
          <w:rFonts w:ascii="Arial" w:hAnsi="Arial" w:cs="Arial"/>
          <w:sz w:val="20"/>
          <w:szCs w:val="20"/>
        </w:rPr>
        <w:t xml:space="preserve"> multi-stream XR</w:t>
      </w:r>
      <w:r w:rsidR="00B01A2B">
        <w:rPr>
          <w:rFonts w:ascii="Arial" w:hAnsi="Arial" w:cs="Arial"/>
          <w:sz w:val="20"/>
          <w:szCs w:val="20"/>
        </w:rPr>
        <w:t xml:space="preserve"> </w:t>
      </w:r>
      <w:r w:rsidR="00DB3EE6">
        <w:rPr>
          <w:rFonts w:ascii="Arial" w:hAnsi="Arial" w:cs="Arial"/>
          <w:sz w:val="20"/>
          <w:szCs w:val="20"/>
        </w:rPr>
        <w:t>traffic.</w:t>
      </w:r>
      <w:r w:rsidR="00D11BB4">
        <w:rPr>
          <w:rFonts w:ascii="Arial" w:hAnsi="Arial" w:cs="Arial"/>
          <w:sz w:val="20"/>
          <w:szCs w:val="20"/>
        </w:rPr>
        <w:t xml:space="preserve"> </w:t>
      </w:r>
    </w:p>
    <w:p w14:paraId="5E88955A" w14:textId="2D6B1221" w:rsidR="00660D7C" w:rsidRPr="00326EDD" w:rsidRDefault="00646FA7" w:rsidP="00326EDD">
      <w:pPr>
        <w:pStyle w:val="Heading1"/>
        <w:numPr>
          <w:ilvl w:val="0"/>
          <w:numId w:val="1"/>
        </w:numPr>
        <w:pBdr>
          <w:top w:val="single" w:sz="12" w:space="5" w:color="auto"/>
        </w:pBdr>
        <w:tabs>
          <w:tab w:val="clear" w:pos="5832"/>
          <w:tab w:val="num" w:pos="432"/>
          <w:tab w:val="num" w:pos="522"/>
        </w:tabs>
        <w:spacing w:after="120"/>
        <w:ind w:left="522"/>
      </w:pPr>
      <w:r>
        <w:lastRenderedPageBreak/>
        <w:t>Discussion</w:t>
      </w:r>
    </w:p>
    <w:p w14:paraId="72D44B44" w14:textId="4C56654A" w:rsidR="003F1055" w:rsidRDefault="003F1055" w:rsidP="00455498">
      <w:pPr>
        <w:rPr>
          <w:rFonts w:ascii="Arial" w:eastAsia="SimSun" w:hAnsi="Arial" w:cs="Times New Roman"/>
          <w:sz w:val="28"/>
          <w:szCs w:val="28"/>
          <w:lang w:val="en-GB" w:eastAsia="zh-CN"/>
        </w:rPr>
      </w:pPr>
      <w:r w:rsidRPr="003F1055">
        <w:rPr>
          <w:rFonts w:ascii="Arial" w:eastAsia="SimSun" w:hAnsi="Arial" w:cs="Times New Roman"/>
          <w:sz w:val="28"/>
          <w:szCs w:val="28"/>
          <w:lang w:val="en-GB" w:eastAsia="zh-CN"/>
        </w:rPr>
        <w:t xml:space="preserve">2.1 Remaining </w:t>
      </w:r>
      <w:r w:rsidR="00646FA7">
        <w:rPr>
          <w:rFonts w:ascii="Arial" w:eastAsia="SimSun" w:hAnsi="Arial" w:cs="Times New Roman"/>
          <w:sz w:val="28"/>
          <w:szCs w:val="28"/>
          <w:lang w:val="en-GB" w:eastAsia="zh-CN"/>
        </w:rPr>
        <w:t>i</w:t>
      </w:r>
      <w:r w:rsidRPr="003F1055">
        <w:rPr>
          <w:rFonts w:ascii="Arial" w:eastAsia="SimSun" w:hAnsi="Arial" w:cs="Times New Roman"/>
          <w:sz w:val="28"/>
          <w:szCs w:val="28"/>
          <w:lang w:val="en-GB" w:eastAsia="zh-CN"/>
        </w:rPr>
        <w:t xml:space="preserve">ssues on </w:t>
      </w:r>
      <w:r w:rsidR="00646FA7">
        <w:rPr>
          <w:rFonts w:ascii="Arial" w:eastAsia="SimSun" w:hAnsi="Arial" w:cs="Times New Roman"/>
          <w:sz w:val="28"/>
          <w:szCs w:val="28"/>
          <w:lang w:val="en-GB" w:eastAsia="zh-CN"/>
        </w:rPr>
        <w:t>2-stream vs single-stream model</w:t>
      </w:r>
      <w:r w:rsidR="00F05C07">
        <w:rPr>
          <w:rFonts w:ascii="Arial" w:eastAsia="SimSun" w:hAnsi="Arial" w:cs="Times New Roman"/>
          <w:sz w:val="28"/>
          <w:szCs w:val="28"/>
          <w:lang w:val="en-GB" w:eastAsia="zh-CN"/>
        </w:rPr>
        <w:t>s</w:t>
      </w:r>
      <w:r w:rsidR="00646FA7">
        <w:rPr>
          <w:rFonts w:ascii="Arial" w:eastAsia="SimSun" w:hAnsi="Arial" w:cs="Times New Roman"/>
          <w:sz w:val="28"/>
          <w:szCs w:val="28"/>
          <w:lang w:val="en-GB" w:eastAsia="zh-CN"/>
        </w:rPr>
        <w:t xml:space="preserve"> comparison</w:t>
      </w:r>
    </w:p>
    <w:p w14:paraId="629FB885" w14:textId="473387EB" w:rsidR="00A82413" w:rsidRDefault="00A82413" w:rsidP="003F1055">
      <w:pPr>
        <w:spacing w:after="120"/>
        <w:jc w:val="both"/>
        <w:rPr>
          <w:rFonts w:ascii="Arial" w:hAnsi="Arial" w:cs="Arial"/>
          <w:sz w:val="20"/>
          <w:szCs w:val="20"/>
        </w:rPr>
      </w:pPr>
      <w:bookmarkStart w:id="2" w:name="_Hlk83904563"/>
      <w:r>
        <w:rPr>
          <w:rFonts w:ascii="Arial" w:hAnsi="Arial" w:cs="Arial"/>
          <w:sz w:val="20"/>
          <w:szCs w:val="20"/>
        </w:rPr>
        <w:t xml:space="preserve">In the previous meetings, agreements were made for supporting </w:t>
      </w:r>
      <w:r w:rsidR="00871C43">
        <w:rPr>
          <w:rFonts w:ascii="Arial" w:hAnsi="Arial" w:cs="Arial"/>
          <w:sz w:val="20"/>
          <w:szCs w:val="20"/>
        </w:rPr>
        <w:t xml:space="preserve">capacity </w:t>
      </w:r>
      <w:r>
        <w:rPr>
          <w:rFonts w:ascii="Arial" w:hAnsi="Arial" w:cs="Arial"/>
          <w:sz w:val="20"/>
          <w:szCs w:val="20"/>
        </w:rPr>
        <w:t xml:space="preserve">evaluations </w:t>
      </w:r>
      <w:r w:rsidR="00871C43">
        <w:rPr>
          <w:rFonts w:ascii="Arial" w:hAnsi="Arial" w:cs="Arial"/>
          <w:sz w:val="20"/>
          <w:szCs w:val="20"/>
        </w:rPr>
        <w:t>when using</w:t>
      </w:r>
      <w:r>
        <w:rPr>
          <w:rFonts w:ascii="Arial" w:hAnsi="Arial" w:cs="Arial"/>
          <w:sz w:val="20"/>
          <w:szCs w:val="20"/>
        </w:rPr>
        <w:t xml:space="preserve"> 2-streams</w:t>
      </w:r>
      <w:r w:rsidR="00871C43">
        <w:rPr>
          <w:rFonts w:ascii="Arial" w:hAnsi="Arial" w:cs="Arial"/>
          <w:sz w:val="20"/>
          <w:szCs w:val="20"/>
        </w:rPr>
        <w:t xml:space="preserve"> </w:t>
      </w:r>
      <w:r>
        <w:rPr>
          <w:rFonts w:ascii="Arial" w:hAnsi="Arial" w:cs="Arial"/>
          <w:sz w:val="20"/>
          <w:szCs w:val="20"/>
        </w:rPr>
        <w:t xml:space="preserve">in DL (for AR/VR and CG) and UL (for AR) scenarios. </w:t>
      </w:r>
      <w:bookmarkEnd w:id="2"/>
      <w:r>
        <w:rPr>
          <w:rFonts w:ascii="Arial" w:hAnsi="Arial" w:cs="Arial"/>
          <w:sz w:val="20"/>
          <w:szCs w:val="20"/>
        </w:rPr>
        <w:t>During RAN1#106-e meeting</w:t>
      </w:r>
      <w:r w:rsidR="00D54E53">
        <w:rPr>
          <w:rFonts w:ascii="Arial" w:hAnsi="Arial" w:cs="Arial"/>
          <w:sz w:val="20"/>
          <w:szCs w:val="20"/>
        </w:rPr>
        <w:t xml:space="preserve"> [1]</w:t>
      </w:r>
      <w:r>
        <w:rPr>
          <w:rFonts w:ascii="Arial" w:hAnsi="Arial" w:cs="Arial"/>
          <w:sz w:val="20"/>
          <w:szCs w:val="20"/>
        </w:rPr>
        <w:t>, the evaluation parameters (</w:t>
      </w:r>
      <w:proofErr w:type="gramStart"/>
      <w:r>
        <w:rPr>
          <w:rFonts w:ascii="Arial" w:hAnsi="Arial" w:cs="Arial"/>
          <w:sz w:val="20"/>
          <w:szCs w:val="20"/>
        </w:rPr>
        <w:t>i.e.</w:t>
      </w:r>
      <w:proofErr w:type="gramEnd"/>
      <w:r>
        <w:rPr>
          <w:rFonts w:ascii="Arial" w:hAnsi="Arial" w:cs="Arial"/>
          <w:sz w:val="20"/>
          <w:szCs w:val="20"/>
        </w:rPr>
        <w:t xml:space="preserve"> PER, PDB) for 2-stream video traffic model consisting of I-frame and P-frame streams in DL and UL were agreed.    </w:t>
      </w:r>
    </w:p>
    <w:p w14:paraId="1651FCE3" w14:textId="4A53E648" w:rsidR="00F64C16" w:rsidRDefault="00A82413" w:rsidP="003F1055">
      <w:pPr>
        <w:spacing w:after="120"/>
        <w:jc w:val="both"/>
        <w:rPr>
          <w:rFonts w:ascii="Arial" w:hAnsi="Arial" w:cs="Arial"/>
          <w:sz w:val="20"/>
          <w:szCs w:val="20"/>
        </w:rPr>
      </w:pPr>
      <w:r>
        <w:rPr>
          <w:rFonts w:ascii="Arial" w:hAnsi="Arial" w:cs="Arial"/>
          <w:sz w:val="20"/>
          <w:szCs w:val="20"/>
        </w:rPr>
        <w:t xml:space="preserve">The </w:t>
      </w:r>
      <w:r w:rsidR="003F1055">
        <w:rPr>
          <w:rFonts w:ascii="Arial" w:hAnsi="Arial" w:cs="Arial"/>
          <w:sz w:val="20"/>
          <w:szCs w:val="20"/>
        </w:rPr>
        <w:t>companies</w:t>
      </w:r>
      <w:r>
        <w:rPr>
          <w:rFonts w:ascii="Arial" w:hAnsi="Arial" w:cs="Arial"/>
          <w:sz w:val="20"/>
          <w:szCs w:val="20"/>
        </w:rPr>
        <w:t xml:space="preserve"> also</w:t>
      </w:r>
      <w:r w:rsidR="003F1055">
        <w:rPr>
          <w:rFonts w:ascii="Arial" w:hAnsi="Arial" w:cs="Arial"/>
          <w:sz w:val="20"/>
          <w:szCs w:val="20"/>
        </w:rPr>
        <w:t xml:space="preserve"> discussed on whether </w:t>
      </w:r>
      <w:r w:rsidR="00B86A3A">
        <w:rPr>
          <w:rFonts w:ascii="Arial" w:hAnsi="Arial" w:cs="Arial"/>
          <w:sz w:val="20"/>
          <w:szCs w:val="20"/>
        </w:rPr>
        <w:t xml:space="preserve">to compare the </w:t>
      </w:r>
      <w:r w:rsidR="003F1055">
        <w:rPr>
          <w:rFonts w:ascii="Arial" w:hAnsi="Arial" w:cs="Arial"/>
          <w:sz w:val="20"/>
          <w:szCs w:val="20"/>
        </w:rPr>
        <w:t>capacity performance</w:t>
      </w:r>
      <w:r>
        <w:rPr>
          <w:rFonts w:ascii="Arial" w:hAnsi="Arial" w:cs="Arial"/>
          <w:sz w:val="20"/>
          <w:szCs w:val="20"/>
        </w:rPr>
        <w:t xml:space="preserve"> results</w:t>
      </w:r>
      <w:r w:rsidR="003F1055">
        <w:rPr>
          <w:rFonts w:ascii="Arial" w:hAnsi="Arial" w:cs="Arial"/>
          <w:sz w:val="20"/>
          <w:szCs w:val="20"/>
        </w:rPr>
        <w:t xml:space="preserve"> w</w:t>
      </w:r>
      <w:r w:rsidR="00B86A3A">
        <w:rPr>
          <w:rFonts w:ascii="Arial" w:hAnsi="Arial" w:cs="Arial"/>
          <w:sz w:val="20"/>
          <w:szCs w:val="20"/>
        </w:rPr>
        <w:t>hen</w:t>
      </w:r>
      <w:r w:rsidR="003F1055">
        <w:rPr>
          <w:rFonts w:ascii="Arial" w:hAnsi="Arial" w:cs="Arial"/>
          <w:sz w:val="20"/>
          <w:szCs w:val="20"/>
        </w:rPr>
        <w:t xml:space="preserve"> using 2-stream traffic model (</w:t>
      </w:r>
      <w:proofErr w:type="gramStart"/>
      <w:r w:rsidR="003F1055">
        <w:rPr>
          <w:rFonts w:ascii="Arial" w:hAnsi="Arial" w:cs="Arial"/>
          <w:sz w:val="20"/>
          <w:szCs w:val="20"/>
        </w:rPr>
        <w:t>e.g.</w:t>
      </w:r>
      <w:proofErr w:type="gramEnd"/>
      <w:r w:rsidR="003F1055">
        <w:rPr>
          <w:rFonts w:ascii="Arial" w:hAnsi="Arial" w:cs="Arial"/>
          <w:sz w:val="20"/>
          <w:szCs w:val="20"/>
        </w:rPr>
        <w:t xml:space="preserve"> I</w:t>
      </w:r>
      <w:r>
        <w:rPr>
          <w:rFonts w:ascii="Arial" w:hAnsi="Arial" w:cs="Arial"/>
          <w:sz w:val="20"/>
          <w:szCs w:val="20"/>
        </w:rPr>
        <w:t>-frame</w:t>
      </w:r>
      <w:r w:rsidR="003F1055">
        <w:rPr>
          <w:rFonts w:ascii="Arial" w:hAnsi="Arial" w:cs="Arial"/>
          <w:sz w:val="20"/>
          <w:szCs w:val="20"/>
        </w:rPr>
        <w:t xml:space="preserve"> and P-</w:t>
      </w:r>
      <w:r>
        <w:rPr>
          <w:rFonts w:ascii="Arial" w:hAnsi="Arial" w:cs="Arial"/>
          <w:sz w:val="20"/>
          <w:szCs w:val="20"/>
        </w:rPr>
        <w:t>frame streams</w:t>
      </w:r>
      <w:r w:rsidR="003F1055">
        <w:rPr>
          <w:rFonts w:ascii="Arial" w:hAnsi="Arial" w:cs="Arial"/>
          <w:sz w:val="20"/>
          <w:szCs w:val="20"/>
        </w:rPr>
        <w:t>) and a single</w:t>
      </w:r>
      <w:r w:rsidR="00871C43">
        <w:rPr>
          <w:rFonts w:ascii="Arial" w:hAnsi="Arial" w:cs="Arial"/>
          <w:sz w:val="20"/>
          <w:szCs w:val="20"/>
        </w:rPr>
        <w:t>-</w:t>
      </w:r>
      <w:r w:rsidR="003F1055">
        <w:rPr>
          <w:rFonts w:ascii="Arial" w:hAnsi="Arial" w:cs="Arial"/>
          <w:sz w:val="20"/>
          <w:szCs w:val="20"/>
        </w:rPr>
        <w:t xml:space="preserve">stream traffic model. The </w:t>
      </w:r>
      <w:r w:rsidR="006A7435">
        <w:rPr>
          <w:rFonts w:ascii="Arial" w:hAnsi="Arial" w:cs="Arial"/>
          <w:sz w:val="20"/>
          <w:szCs w:val="20"/>
        </w:rPr>
        <w:t>benefit</w:t>
      </w:r>
      <w:r w:rsidR="003F1055">
        <w:rPr>
          <w:rFonts w:ascii="Arial" w:hAnsi="Arial" w:cs="Arial"/>
          <w:sz w:val="20"/>
          <w:szCs w:val="20"/>
        </w:rPr>
        <w:t xml:space="preserve"> of </w:t>
      </w:r>
      <w:r w:rsidR="006A7435">
        <w:rPr>
          <w:rFonts w:ascii="Arial" w:hAnsi="Arial" w:cs="Arial"/>
          <w:sz w:val="20"/>
          <w:szCs w:val="20"/>
        </w:rPr>
        <w:t xml:space="preserve">such </w:t>
      </w:r>
      <w:r w:rsidR="003F1055">
        <w:rPr>
          <w:rFonts w:ascii="Arial" w:hAnsi="Arial" w:cs="Arial"/>
          <w:sz w:val="20"/>
          <w:szCs w:val="20"/>
        </w:rPr>
        <w:t xml:space="preserve">comparison is to identify whether there is a gain in capacity </w:t>
      </w:r>
      <w:r w:rsidR="006B5243">
        <w:rPr>
          <w:rFonts w:ascii="Arial" w:hAnsi="Arial" w:cs="Arial"/>
          <w:sz w:val="20"/>
          <w:szCs w:val="20"/>
        </w:rPr>
        <w:t xml:space="preserve">during data transmission </w:t>
      </w:r>
      <w:r w:rsidR="003F1055">
        <w:rPr>
          <w:rFonts w:ascii="Arial" w:hAnsi="Arial" w:cs="Arial"/>
          <w:sz w:val="20"/>
          <w:szCs w:val="20"/>
        </w:rPr>
        <w:t xml:space="preserve">when using </w:t>
      </w:r>
      <w:r w:rsidR="00F05C07">
        <w:rPr>
          <w:rFonts w:ascii="Arial" w:hAnsi="Arial" w:cs="Arial"/>
          <w:sz w:val="20"/>
          <w:szCs w:val="20"/>
        </w:rPr>
        <w:t>2</w:t>
      </w:r>
      <w:r w:rsidR="006B5243">
        <w:rPr>
          <w:rFonts w:ascii="Arial" w:hAnsi="Arial" w:cs="Arial"/>
          <w:sz w:val="20"/>
          <w:szCs w:val="20"/>
        </w:rPr>
        <w:t xml:space="preserve"> </w:t>
      </w:r>
      <w:r w:rsidR="003F1055">
        <w:rPr>
          <w:rFonts w:ascii="Arial" w:hAnsi="Arial" w:cs="Arial"/>
          <w:sz w:val="20"/>
          <w:szCs w:val="20"/>
        </w:rPr>
        <w:t>strea</w:t>
      </w:r>
      <w:r w:rsidR="006B5243">
        <w:rPr>
          <w:rFonts w:ascii="Arial" w:hAnsi="Arial" w:cs="Arial"/>
          <w:sz w:val="20"/>
          <w:szCs w:val="20"/>
        </w:rPr>
        <w:t>ms</w:t>
      </w:r>
      <w:r w:rsidR="00B86A3A">
        <w:rPr>
          <w:rFonts w:ascii="Arial" w:hAnsi="Arial" w:cs="Arial"/>
          <w:sz w:val="20"/>
          <w:szCs w:val="20"/>
        </w:rPr>
        <w:t xml:space="preserve"> compared to using a single stream which </w:t>
      </w:r>
      <w:r w:rsidR="006B5243">
        <w:rPr>
          <w:rFonts w:ascii="Arial" w:hAnsi="Arial" w:cs="Arial"/>
          <w:sz w:val="20"/>
          <w:szCs w:val="20"/>
        </w:rPr>
        <w:t xml:space="preserve">may </w:t>
      </w:r>
      <w:r w:rsidR="00B86A3A">
        <w:rPr>
          <w:rFonts w:ascii="Arial" w:hAnsi="Arial" w:cs="Arial"/>
          <w:sz w:val="20"/>
          <w:szCs w:val="20"/>
        </w:rPr>
        <w:t>contai</w:t>
      </w:r>
      <w:r w:rsidR="006B5243">
        <w:rPr>
          <w:rFonts w:ascii="Arial" w:hAnsi="Arial" w:cs="Arial"/>
          <w:sz w:val="20"/>
          <w:szCs w:val="20"/>
        </w:rPr>
        <w:t>n</w:t>
      </w:r>
      <w:r w:rsidR="00B86A3A">
        <w:rPr>
          <w:rFonts w:ascii="Arial" w:hAnsi="Arial" w:cs="Arial"/>
          <w:sz w:val="20"/>
          <w:szCs w:val="20"/>
        </w:rPr>
        <w:t xml:space="preserve"> the aggregated traffic from the 2</w:t>
      </w:r>
      <w:r w:rsidR="00F05C07">
        <w:rPr>
          <w:rFonts w:ascii="Arial" w:hAnsi="Arial" w:cs="Arial"/>
          <w:sz w:val="20"/>
          <w:szCs w:val="20"/>
        </w:rPr>
        <w:t xml:space="preserve"> </w:t>
      </w:r>
      <w:r w:rsidR="00B86A3A">
        <w:rPr>
          <w:rFonts w:ascii="Arial" w:hAnsi="Arial" w:cs="Arial"/>
          <w:sz w:val="20"/>
          <w:szCs w:val="20"/>
        </w:rPr>
        <w:t xml:space="preserve">streams. </w:t>
      </w:r>
      <w:r w:rsidR="00F64C16">
        <w:rPr>
          <w:rFonts w:ascii="Arial" w:hAnsi="Arial" w:cs="Arial"/>
          <w:sz w:val="20"/>
          <w:szCs w:val="20"/>
        </w:rPr>
        <w:t>For the comparison to be meaningful, it is</w:t>
      </w:r>
      <w:r w:rsidR="00646FA7">
        <w:rPr>
          <w:rFonts w:ascii="Arial" w:hAnsi="Arial" w:cs="Arial"/>
          <w:sz w:val="20"/>
          <w:szCs w:val="20"/>
        </w:rPr>
        <w:t xml:space="preserve"> important</w:t>
      </w:r>
      <w:r w:rsidR="00F64C16">
        <w:rPr>
          <w:rFonts w:ascii="Arial" w:hAnsi="Arial" w:cs="Arial"/>
          <w:sz w:val="20"/>
          <w:szCs w:val="20"/>
        </w:rPr>
        <w:t xml:space="preserve"> to ensure that the evaluation parameters used for the single-stream and 2-stream traffic models </w:t>
      </w:r>
      <w:r w:rsidR="00646FA7">
        <w:rPr>
          <w:rFonts w:ascii="Arial" w:hAnsi="Arial" w:cs="Arial"/>
          <w:sz w:val="20"/>
          <w:szCs w:val="20"/>
        </w:rPr>
        <w:t xml:space="preserve">are properly selected such that any </w:t>
      </w:r>
      <w:r w:rsidR="00F64C16">
        <w:rPr>
          <w:rFonts w:ascii="Arial" w:hAnsi="Arial" w:cs="Arial"/>
          <w:sz w:val="20"/>
          <w:szCs w:val="20"/>
        </w:rPr>
        <w:t xml:space="preserve">potential differences </w:t>
      </w:r>
      <w:r w:rsidR="00D54E53">
        <w:rPr>
          <w:rFonts w:ascii="Arial" w:hAnsi="Arial" w:cs="Arial"/>
          <w:sz w:val="20"/>
          <w:szCs w:val="20"/>
        </w:rPr>
        <w:t xml:space="preserve">in capacity </w:t>
      </w:r>
      <w:r w:rsidR="00646FA7">
        <w:rPr>
          <w:rFonts w:ascii="Arial" w:hAnsi="Arial" w:cs="Arial"/>
          <w:sz w:val="20"/>
          <w:szCs w:val="20"/>
        </w:rPr>
        <w:t xml:space="preserve">results can be well reflected.  </w:t>
      </w:r>
    </w:p>
    <w:p w14:paraId="015E9BE2" w14:textId="77777777" w:rsidR="00AA0547" w:rsidRPr="00091AE6" w:rsidRDefault="00AA0547" w:rsidP="00AA0547">
      <w:pPr>
        <w:overflowPunct w:val="0"/>
        <w:autoSpaceDE w:val="0"/>
        <w:autoSpaceDN w:val="0"/>
        <w:adjustRightInd w:val="0"/>
        <w:spacing w:after="120" w:line="240" w:lineRule="auto"/>
        <w:ind w:left="1695" w:hanging="1695"/>
        <w:jc w:val="both"/>
        <w:textAlignment w:val="baseline"/>
        <w:rPr>
          <w:rFonts w:ascii="Arial" w:eastAsia="Times New Roman" w:hAnsi="Arial" w:cs="Times New Roman"/>
          <w:b/>
          <w:sz w:val="20"/>
          <w:szCs w:val="20"/>
          <w:lang w:val="en-GB" w:eastAsia="zh-CN"/>
        </w:rPr>
      </w:pPr>
      <w:r>
        <w:rPr>
          <w:rFonts w:ascii="Arial" w:eastAsia="Times New Roman" w:hAnsi="Arial" w:cs="Times New Roman"/>
          <w:b/>
          <w:sz w:val="20"/>
          <w:szCs w:val="20"/>
          <w:lang w:val="en-GB" w:eastAsia="zh-CN"/>
        </w:rPr>
        <w:t>Observation</w:t>
      </w:r>
      <w:r w:rsidRPr="00912139">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1</w:t>
      </w:r>
      <w:r w:rsidRPr="00912139">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091AE6">
        <w:rPr>
          <w:rFonts w:ascii="Arial" w:eastAsia="Times New Roman" w:hAnsi="Arial" w:cs="Times New Roman"/>
          <w:bCs/>
          <w:sz w:val="20"/>
          <w:szCs w:val="20"/>
          <w:lang w:val="en-GB" w:eastAsia="zh-CN"/>
        </w:rPr>
        <w:t>The benefit of comparing capacity results is to identify whether there is a gain in capacity during data transmission when using 2 streams compared to using a single stream which may contain the aggregated traffic from the 2-streams.</w:t>
      </w:r>
    </w:p>
    <w:p w14:paraId="299C4F63" w14:textId="2667F2B9" w:rsidR="00F64C16" w:rsidRDefault="00F64C16" w:rsidP="00032917">
      <w:pPr>
        <w:spacing w:before="120" w:after="120" w:line="240" w:lineRule="auto"/>
        <w:jc w:val="both"/>
        <w:rPr>
          <w:rFonts w:ascii="Arial" w:hAnsi="Arial" w:cs="Arial"/>
          <w:sz w:val="20"/>
          <w:szCs w:val="20"/>
        </w:rPr>
      </w:pPr>
      <w:r>
        <w:rPr>
          <w:rFonts w:ascii="Arial" w:hAnsi="Arial" w:cs="Arial"/>
          <w:sz w:val="20"/>
          <w:szCs w:val="20"/>
        </w:rPr>
        <w:t xml:space="preserve">In this regard, the </w:t>
      </w:r>
      <w:r w:rsidR="00F05C07">
        <w:rPr>
          <w:rFonts w:ascii="Arial" w:hAnsi="Arial" w:cs="Arial"/>
          <w:sz w:val="20"/>
          <w:szCs w:val="20"/>
        </w:rPr>
        <w:t xml:space="preserve">traffic </w:t>
      </w:r>
      <w:r w:rsidR="0012233E">
        <w:rPr>
          <w:rFonts w:ascii="Arial" w:hAnsi="Arial" w:cs="Arial"/>
          <w:sz w:val="20"/>
          <w:szCs w:val="20"/>
        </w:rPr>
        <w:t>stream</w:t>
      </w:r>
      <w:r w:rsidR="008F48A8">
        <w:rPr>
          <w:rFonts w:ascii="Arial" w:hAnsi="Arial" w:cs="Arial"/>
          <w:sz w:val="20"/>
          <w:szCs w:val="20"/>
        </w:rPr>
        <w:t xml:space="preserve"> models</w:t>
      </w:r>
      <w:r>
        <w:rPr>
          <w:rFonts w:ascii="Arial" w:hAnsi="Arial" w:cs="Arial"/>
          <w:sz w:val="20"/>
          <w:szCs w:val="20"/>
        </w:rPr>
        <w:t xml:space="preserve"> that can be used for comparison are as follows</w:t>
      </w:r>
    </w:p>
    <w:p w14:paraId="78CCE8BF" w14:textId="2A9C75FC" w:rsidR="00646FA7" w:rsidRDefault="008F48A8" w:rsidP="00F64C16">
      <w:pPr>
        <w:pStyle w:val="ListParagraph"/>
        <w:numPr>
          <w:ilvl w:val="0"/>
          <w:numId w:val="48"/>
        </w:numPr>
        <w:spacing w:after="120"/>
        <w:jc w:val="both"/>
        <w:rPr>
          <w:rFonts w:ascii="Arial" w:hAnsi="Arial" w:cs="Arial"/>
          <w:sz w:val="20"/>
          <w:szCs w:val="20"/>
        </w:rPr>
      </w:pPr>
      <w:r>
        <w:rPr>
          <w:rFonts w:ascii="Arial" w:hAnsi="Arial" w:cs="Arial"/>
          <w:sz w:val="20"/>
          <w:szCs w:val="20"/>
        </w:rPr>
        <w:t xml:space="preserve">Model 1: </w:t>
      </w:r>
      <w:r w:rsidR="00F64C16" w:rsidRPr="00F64C16">
        <w:rPr>
          <w:rFonts w:ascii="Arial" w:hAnsi="Arial" w:cs="Arial"/>
          <w:sz w:val="20"/>
          <w:szCs w:val="20"/>
        </w:rPr>
        <w:t xml:space="preserve">Single stream with </w:t>
      </w:r>
      <w:r w:rsidR="00646FA7">
        <w:rPr>
          <w:rFonts w:ascii="Arial" w:hAnsi="Arial" w:cs="Arial"/>
          <w:sz w:val="20"/>
          <w:szCs w:val="20"/>
        </w:rPr>
        <w:t xml:space="preserve">following </w:t>
      </w:r>
      <w:r w:rsidR="00F64C16" w:rsidRPr="00F64C16">
        <w:rPr>
          <w:rFonts w:ascii="Arial" w:hAnsi="Arial" w:cs="Arial"/>
          <w:sz w:val="20"/>
          <w:szCs w:val="20"/>
        </w:rPr>
        <w:t>parameters</w:t>
      </w:r>
      <w:r w:rsidR="00646FA7">
        <w:rPr>
          <w:rFonts w:ascii="Arial" w:hAnsi="Arial" w:cs="Arial"/>
          <w:sz w:val="20"/>
          <w:szCs w:val="20"/>
        </w:rPr>
        <w:t>:</w:t>
      </w:r>
      <w:r w:rsidR="00283D8D">
        <w:rPr>
          <w:rFonts w:ascii="Arial" w:hAnsi="Arial" w:cs="Arial"/>
          <w:sz w:val="20"/>
          <w:szCs w:val="20"/>
        </w:rPr>
        <w:t xml:space="preserve"> </w:t>
      </w:r>
    </w:p>
    <w:p w14:paraId="16EE2782" w14:textId="05F655EF" w:rsidR="00F64C16" w:rsidRPr="00F64C16" w:rsidRDefault="002114A1" w:rsidP="00032917">
      <w:pPr>
        <w:pStyle w:val="ListParagraph"/>
        <w:numPr>
          <w:ilvl w:val="1"/>
          <w:numId w:val="48"/>
        </w:numPr>
        <w:spacing w:after="120"/>
        <w:jc w:val="both"/>
        <w:rPr>
          <w:rFonts w:ascii="Arial" w:hAnsi="Arial" w:cs="Arial"/>
          <w:sz w:val="20"/>
          <w:szCs w:val="20"/>
        </w:rPr>
      </w:pPr>
      <w:r>
        <w:rPr>
          <w:rFonts w:ascii="Arial" w:hAnsi="Arial" w:cs="Arial"/>
          <w:sz w:val="20"/>
          <w:szCs w:val="20"/>
        </w:rPr>
        <w:t>Average d</w:t>
      </w:r>
      <w:r w:rsidR="00283D8D">
        <w:rPr>
          <w:rFonts w:ascii="Arial" w:hAnsi="Arial" w:cs="Arial"/>
          <w:sz w:val="20"/>
          <w:szCs w:val="20"/>
        </w:rPr>
        <w:t>ata rate</w:t>
      </w:r>
      <w:r w:rsidR="00F64C16" w:rsidRPr="00F64C16">
        <w:rPr>
          <w:rFonts w:ascii="Arial" w:hAnsi="Arial" w:cs="Arial"/>
          <w:sz w:val="20"/>
          <w:szCs w:val="20"/>
        </w:rPr>
        <w:t xml:space="preserve"> R, PDB, PER</w:t>
      </w:r>
      <w:r w:rsidR="007C2766">
        <w:rPr>
          <w:rFonts w:ascii="Arial" w:hAnsi="Arial" w:cs="Arial"/>
          <w:sz w:val="20"/>
          <w:szCs w:val="20"/>
        </w:rPr>
        <w:t xml:space="preserve"> (</w:t>
      </w:r>
      <w:proofErr w:type="gramStart"/>
      <w:r w:rsidR="002F2580">
        <w:rPr>
          <w:rFonts w:ascii="Arial" w:hAnsi="Arial" w:cs="Arial"/>
          <w:sz w:val="20"/>
          <w:szCs w:val="20"/>
        </w:rPr>
        <w:t>i.e.</w:t>
      </w:r>
      <w:proofErr w:type="gramEnd"/>
      <w:r w:rsidR="002F2580">
        <w:rPr>
          <w:rFonts w:ascii="Arial" w:hAnsi="Arial" w:cs="Arial"/>
          <w:sz w:val="20"/>
          <w:szCs w:val="20"/>
        </w:rPr>
        <w:t xml:space="preserve"> </w:t>
      </w:r>
      <w:r w:rsidR="007C2766">
        <w:rPr>
          <w:rFonts w:ascii="Arial" w:hAnsi="Arial" w:cs="Arial"/>
          <w:sz w:val="20"/>
          <w:szCs w:val="20"/>
        </w:rPr>
        <w:t>reference</w:t>
      </w:r>
      <w:r w:rsidR="002F2580">
        <w:rPr>
          <w:rFonts w:ascii="Arial" w:hAnsi="Arial" w:cs="Arial"/>
          <w:sz w:val="20"/>
          <w:szCs w:val="20"/>
        </w:rPr>
        <w:t xml:space="preserve"> stream</w:t>
      </w:r>
      <w:r w:rsidR="007C2766">
        <w:rPr>
          <w:rFonts w:ascii="Arial" w:hAnsi="Arial" w:cs="Arial"/>
          <w:sz w:val="20"/>
          <w:szCs w:val="20"/>
        </w:rPr>
        <w:t>)</w:t>
      </w:r>
    </w:p>
    <w:p w14:paraId="0DBE72AF" w14:textId="5E5543E7" w:rsidR="009A6A9E" w:rsidRDefault="008F48A8" w:rsidP="00F64C16">
      <w:pPr>
        <w:pStyle w:val="ListParagraph"/>
        <w:numPr>
          <w:ilvl w:val="0"/>
          <w:numId w:val="48"/>
        </w:numPr>
        <w:spacing w:after="120"/>
        <w:jc w:val="both"/>
        <w:rPr>
          <w:rFonts w:ascii="Arial" w:hAnsi="Arial" w:cs="Arial"/>
          <w:sz w:val="20"/>
          <w:szCs w:val="20"/>
        </w:rPr>
      </w:pPr>
      <w:r>
        <w:rPr>
          <w:rFonts w:ascii="Arial" w:hAnsi="Arial" w:cs="Arial"/>
          <w:sz w:val="20"/>
          <w:szCs w:val="20"/>
        </w:rPr>
        <w:t xml:space="preserve">Model 2: </w:t>
      </w:r>
      <w:r w:rsidR="00F64C16" w:rsidRPr="00F64C16">
        <w:rPr>
          <w:rFonts w:ascii="Arial" w:hAnsi="Arial" w:cs="Arial"/>
          <w:sz w:val="20"/>
          <w:szCs w:val="20"/>
        </w:rPr>
        <w:t xml:space="preserve">2-streams </w:t>
      </w:r>
      <w:r w:rsidR="007C2766">
        <w:rPr>
          <w:rFonts w:ascii="Arial" w:hAnsi="Arial" w:cs="Arial"/>
          <w:sz w:val="20"/>
          <w:szCs w:val="20"/>
        </w:rPr>
        <w:t xml:space="preserve">(stream 1 and stream 2) </w:t>
      </w:r>
      <w:r w:rsidR="00F64C16" w:rsidRPr="00F64C16">
        <w:rPr>
          <w:rFonts w:ascii="Arial" w:hAnsi="Arial" w:cs="Arial"/>
          <w:sz w:val="20"/>
          <w:szCs w:val="20"/>
        </w:rPr>
        <w:t xml:space="preserve">with </w:t>
      </w:r>
      <w:r>
        <w:rPr>
          <w:rFonts w:ascii="Arial" w:hAnsi="Arial" w:cs="Arial"/>
          <w:sz w:val="20"/>
          <w:szCs w:val="20"/>
        </w:rPr>
        <w:t>parameters</w:t>
      </w:r>
      <w:r w:rsidR="00283D8D">
        <w:rPr>
          <w:rFonts w:ascii="Arial" w:hAnsi="Arial" w:cs="Arial"/>
          <w:sz w:val="20"/>
          <w:szCs w:val="20"/>
        </w:rPr>
        <w:t>:</w:t>
      </w:r>
      <w:r>
        <w:rPr>
          <w:rFonts w:ascii="Arial" w:hAnsi="Arial" w:cs="Arial"/>
          <w:sz w:val="20"/>
          <w:szCs w:val="20"/>
        </w:rPr>
        <w:t xml:space="preserve"> </w:t>
      </w:r>
    </w:p>
    <w:p w14:paraId="7081BDD1" w14:textId="7EBDEC58" w:rsidR="009A6A9E" w:rsidRDefault="002114A1" w:rsidP="009A6A9E">
      <w:pPr>
        <w:pStyle w:val="ListParagraph"/>
        <w:numPr>
          <w:ilvl w:val="1"/>
          <w:numId w:val="48"/>
        </w:numPr>
        <w:spacing w:after="120"/>
        <w:jc w:val="both"/>
        <w:rPr>
          <w:rFonts w:ascii="Arial" w:hAnsi="Arial" w:cs="Arial"/>
          <w:sz w:val="20"/>
          <w:szCs w:val="20"/>
        </w:rPr>
      </w:pPr>
      <w:r>
        <w:rPr>
          <w:rFonts w:ascii="Arial" w:hAnsi="Arial" w:cs="Arial"/>
          <w:sz w:val="20"/>
          <w:szCs w:val="20"/>
        </w:rPr>
        <w:t>Average d</w:t>
      </w:r>
      <w:r w:rsidR="00283D8D">
        <w:rPr>
          <w:rFonts w:ascii="Arial" w:hAnsi="Arial" w:cs="Arial"/>
          <w:sz w:val="20"/>
          <w:szCs w:val="20"/>
        </w:rPr>
        <w:t xml:space="preserve">ata rate </w:t>
      </w:r>
      <w:r w:rsidR="00F64C16">
        <w:rPr>
          <w:rFonts w:ascii="Arial" w:hAnsi="Arial" w:cs="Arial"/>
          <w:sz w:val="20"/>
          <w:szCs w:val="20"/>
        </w:rPr>
        <w:t xml:space="preserve">R1, R2, where </w:t>
      </w:r>
      <w:r w:rsidR="00F64C16" w:rsidRPr="00F64C16">
        <w:rPr>
          <w:rFonts w:ascii="Arial" w:hAnsi="Arial" w:cs="Arial"/>
          <w:sz w:val="20"/>
          <w:szCs w:val="20"/>
        </w:rPr>
        <w:t>R1</w:t>
      </w:r>
      <w:r w:rsidR="00283D8D">
        <w:rPr>
          <w:rFonts w:ascii="Arial" w:hAnsi="Arial" w:cs="Arial"/>
          <w:sz w:val="20"/>
          <w:szCs w:val="20"/>
        </w:rPr>
        <w:t xml:space="preserve"> </w:t>
      </w:r>
      <w:r w:rsidR="00F64C16" w:rsidRPr="00F64C16">
        <w:rPr>
          <w:rFonts w:ascii="Arial" w:hAnsi="Arial" w:cs="Arial"/>
          <w:sz w:val="20"/>
          <w:szCs w:val="20"/>
        </w:rPr>
        <w:t>+</w:t>
      </w:r>
      <w:r w:rsidR="00283D8D">
        <w:rPr>
          <w:rFonts w:ascii="Arial" w:hAnsi="Arial" w:cs="Arial"/>
          <w:sz w:val="20"/>
          <w:szCs w:val="20"/>
        </w:rPr>
        <w:t xml:space="preserve"> </w:t>
      </w:r>
      <w:r w:rsidR="00F64C16" w:rsidRPr="00F64C16">
        <w:rPr>
          <w:rFonts w:ascii="Arial" w:hAnsi="Arial" w:cs="Arial"/>
          <w:sz w:val="20"/>
          <w:szCs w:val="20"/>
        </w:rPr>
        <w:t>R2 = R</w:t>
      </w:r>
    </w:p>
    <w:p w14:paraId="2B34A6FC" w14:textId="28C78370" w:rsidR="009A6A9E" w:rsidRDefault="00F64C16" w:rsidP="009A6A9E">
      <w:pPr>
        <w:pStyle w:val="ListParagraph"/>
        <w:numPr>
          <w:ilvl w:val="1"/>
          <w:numId w:val="48"/>
        </w:numPr>
        <w:spacing w:after="120"/>
        <w:jc w:val="both"/>
        <w:rPr>
          <w:rFonts w:ascii="Arial" w:hAnsi="Arial" w:cs="Arial"/>
          <w:sz w:val="20"/>
          <w:szCs w:val="20"/>
        </w:rPr>
      </w:pPr>
      <w:r>
        <w:rPr>
          <w:rFonts w:ascii="Arial" w:hAnsi="Arial" w:cs="Arial"/>
          <w:sz w:val="20"/>
          <w:szCs w:val="20"/>
        </w:rPr>
        <w:t xml:space="preserve">PDB1, PDB2, where </w:t>
      </w:r>
      <w:r w:rsidRPr="00F64C16">
        <w:rPr>
          <w:rFonts w:ascii="Arial" w:hAnsi="Arial" w:cs="Arial"/>
          <w:sz w:val="20"/>
          <w:szCs w:val="20"/>
        </w:rPr>
        <w:t>PDB1</w:t>
      </w:r>
      <w:r>
        <w:rPr>
          <w:rFonts w:ascii="Arial" w:hAnsi="Arial" w:cs="Arial"/>
          <w:sz w:val="20"/>
          <w:szCs w:val="20"/>
        </w:rPr>
        <w:t xml:space="preserve"> </w:t>
      </w:r>
      <w:r w:rsidRPr="00F64C16">
        <w:rPr>
          <w:rFonts w:ascii="Arial" w:hAnsi="Arial" w:cs="Arial"/>
          <w:sz w:val="20"/>
          <w:szCs w:val="20"/>
        </w:rPr>
        <w:t>=</w:t>
      </w:r>
      <w:r>
        <w:rPr>
          <w:rFonts w:ascii="Arial" w:hAnsi="Arial" w:cs="Arial"/>
          <w:sz w:val="20"/>
          <w:szCs w:val="20"/>
        </w:rPr>
        <w:t xml:space="preserve"> </w:t>
      </w:r>
      <w:r w:rsidRPr="00F64C16">
        <w:rPr>
          <w:rFonts w:ascii="Arial" w:hAnsi="Arial" w:cs="Arial"/>
          <w:sz w:val="20"/>
          <w:szCs w:val="20"/>
        </w:rPr>
        <w:t xml:space="preserve">PDB2 = PDB </w:t>
      </w:r>
    </w:p>
    <w:p w14:paraId="496E69F6" w14:textId="463F644D" w:rsidR="00F64C16" w:rsidRPr="00F64C16" w:rsidRDefault="00F64C16" w:rsidP="00032917">
      <w:pPr>
        <w:pStyle w:val="ListParagraph"/>
        <w:numPr>
          <w:ilvl w:val="1"/>
          <w:numId w:val="48"/>
        </w:numPr>
        <w:spacing w:after="120"/>
        <w:jc w:val="both"/>
        <w:rPr>
          <w:rFonts w:ascii="Arial" w:hAnsi="Arial" w:cs="Arial"/>
          <w:sz w:val="20"/>
          <w:szCs w:val="20"/>
        </w:rPr>
      </w:pPr>
      <w:r>
        <w:rPr>
          <w:rFonts w:ascii="Arial" w:hAnsi="Arial" w:cs="Arial"/>
          <w:sz w:val="20"/>
          <w:szCs w:val="20"/>
        </w:rPr>
        <w:t xml:space="preserve">PER1, PER2, where </w:t>
      </w:r>
      <w:r w:rsidRPr="00F64C16">
        <w:rPr>
          <w:rFonts w:ascii="Arial" w:hAnsi="Arial" w:cs="Arial"/>
          <w:sz w:val="20"/>
          <w:szCs w:val="20"/>
        </w:rPr>
        <w:t>PER1 = PER2 = PER</w:t>
      </w:r>
    </w:p>
    <w:p w14:paraId="2235C338" w14:textId="081AD461" w:rsidR="009A6A9E" w:rsidRDefault="008F48A8" w:rsidP="00F64C16">
      <w:pPr>
        <w:pStyle w:val="ListParagraph"/>
        <w:numPr>
          <w:ilvl w:val="0"/>
          <w:numId w:val="48"/>
        </w:numPr>
        <w:spacing w:after="120"/>
        <w:jc w:val="both"/>
        <w:rPr>
          <w:rFonts w:ascii="Arial" w:hAnsi="Arial" w:cs="Arial"/>
          <w:sz w:val="20"/>
          <w:szCs w:val="20"/>
        </w:rPr>
      </w:pPr>
      <w:r>
        <w:rPr>
          <w:rFonts w:ascii="Arial" w:hAnsi="Arial" w:cs="Arial"/>
          <w:sz w:val="20"/>
          <w:szCs w:val="20"/>
        </w:rPr>
        <w:t xml:space="preserve">Model 3: </w:t>
      </w:r>
      <w:r w:rsidR="00F64C16" w:rsidRPr="00F64C16">
        <w:rPr>
          <w:rFonts w:ascii="Arial" w:hAnsi="Arial" w:cs="Arial"/>
          <w:sz w:val="20"/>
          <w:szCs w:val="20"/>
        </w:rPr>
        <w:t xml:space="preserve">2-streams </w:t>
      </w:r>
      <w:r w:rsidR="007C2766">
        <w:rPr>
          <w:rFonts w:ascii="Arial" w:hAnsi="Arial" w:cs="Arial"/>
          <w:sz w:val="20"/>
          <w:szCs w:val="20"/>
        </w:rPr>
        <w:t xml:space="preserve">(stream 1 and stream 2) </w:t>
      </w:r>
      <w:r w:rsidR="00F64C16" w:rsidRPr="00F64C16">
        <w:rPr>
          <w:rFonts w:ascii="Arial" w:hAnsi="Arial" w:cs="Arial"/>
          <w:sz w:val="20"/>
          <w:szCs w:val="20"/>
        </w:rPr>
        <w:t xml:space="preserve">with </w:t>
      </w:r>
      <w:r>
        <w:rPr>
          <w:rFonts w:ascii="Arial" w:hAnsi="Arial" w:cs="Arial"/>
          <w:sz w:val="20"/>
          <w:szCs w:val="20"/>
        </w:rPr>
        <w:t>parameters</w:t>
      </w:r>
      <w:r w:rsidR="00283D8D">
        <w:rPr>
          <w:rFonts w:ascii="Arial" w:hAnsi="Arial" w:cs="Arial"/>
          <w:sz w:val="20"/>
          <w:szCs w:val="20"/>
        </w:rPr>
        <w:t>:</w:t>
      </w:r>
      <w:r>
        <w:rPr>
          <w:rFonts w:ascii="Arial" w:hAnsi="Arial" w:cs="Arial"/>
          <w:sz w:val="20"/>
          <w:szCs w:val="20"/>
        </w:rPr>
        <w:t xml:space="preserve"> </w:t>
      </w:r>
    </w:p>
    <w:p w14:paraId="219CEFB9" w14:textId="2AD2E07F" w:rsidR="009A6A9E" w:rsidRDefault="002114A1" w:rsidP="009A6A9E">
      <w:pPr>
        <w:pStyle w:val="ListParagraph"/>
        <w:numPr>
          <w:ilvl w:val="1"/>
          <w:numId w:val="48"/>
        </w:numPr>
        <w:spacing w:after="120"/>
        <w:jc w:val="both"/>
        <w:rPr>
          <w:rFonts w:ascii="Arial" w:hAnsi="Arial" w:cs="Arial"/>
          <w:sz w:val="20"/>
          <w:szCs w:val="20"/>
        </w:rPr>
      </w:pPr>
      <w:r>
        <w:rPr>
          <w:rFonts w:ascii="Arial" w:hAnsi="Arial" w:cs="Arial"/>
          <w:sz w:val="20"/>
          <w:szCs w:val="20"/>
        </w:rPr>
        <w:t>Average d</w:t>
      </w:r>
      <w:r w:rsidR="00283D8D">
        <w:rPr>
          <w:rFonts w:ascii="Arial" w:hAnsi="Arial" w:cs="Arial"/>
          <w:sz w:val="20"/>
          <w:szCs w:val="20"/>
        </w:rPr>
        <w:t xml:space="preserve">ata rate </w:t>
      </w:r>
      <w:r w:rsidR="0012233E">
        <w:rPr>
          <w:rFonts w:ascii="Arial" w:hAnsi="Arial" w:cs="Arial"/>
          <w:sz w:val="20"/>
          <w:szCs w:val="20"/>
        </w:rPr>
        <w:t xml:space="preserve">R1, R2, where </w:t>
      </w:r>
      <w:r w:rsidR="00F64C16" w:rsidRPr="00F64C16">
        <w:rPr>
          <w:rFonts w:ascii="Arial" w:hAnsi="Arial" w:cs="Arial"/>
          <w:sz w:val="20"/>
          <w:szCs w:val="20"/>
        </w:rPr>
        <w:t xml:space="preserve">R1 + R2 = R </w:t>
      </w:r>
    </w:p>
    <w:p w14:paraId="1D388FA5" w14:textId="6861E0CF" w:rsidR="00283D8D" w:rsidRDefault="0012233E" w:rsidP="009A6A9E">
      <w:pPr>
        <w:pStyle w:val="ListParagraph"/>
        <w:numPr>
          <w:ilvl w:val="1"/>
          <w:numId w:val="48"/>
        </w:numPr>
        <w:spacing w:after="120"/>
        <w:jc w:val="both"/>
        <w:rPr>
          <w:rFonts w:ascii="Arial" w:hAnsi="Arial" w:cs="Arial"/>
          <w:sz w:val="20"/>
          <w:szCs w:val="20"/>
        </w:rPr>
      </w:pPr>
      <w:r>
        <w:rPr>
          <w:rFonts w:ascii="Arial" w:hAnsi="Arial" w:cs="Arial"/>
          <w:sz w:val="20"/>
          <w:szCs w:val="20"/>
        </w:rPr>
        <w:t xml:space="preserve">PDB1, PDB2, where </w:t>
      </w:r>
      <w:r w:rsidR="009A6A9E">
        <w:rPr>
          <w:rFonts w:ascii="Arial" w:hAnsi="Arial" w:cs="Arial"/>
          <w:sz w:val="20"/>
          <w:szCs w:val="20"/>
        </w:rPr>
        <w:t xml:space="preserve">PDB1 ≠ PDB2 and </w:t>
      </w:r>
      <w:proofErr w:type="gramStart"/>
      <w:r w:rsidR="00F64C16" w:rsidRPr="00F64C16">
        <w:rPr>
          <w:rFonts w:ascii="Arial" w:hAnsi="Arial" w:cs="Arial"/>
          <w:sz w:val="20"/>
          <w:szCs w:val="20"/>
        </w:rPr>
        <w:t>min(</w:t>
      </w:r>
      <w:proofErr w:type="gramEnd"/>
      <w:r w:rsidR="00F64C16" w:rsidRPr="00F64C16">
        <w:rPr>
          <w:rFonts w:ascii="Arial" w:hAnsi="Arial" w:cs="Arial"/>
          <w:sz w:val="20"/>
          <w:szCs w:val="20"/>
        </w:rPr>
        <w:t xml:space="preserve">PDB1, PDB2) = PDB </w:t>
      </w:r>
    </w:p>
    <w:p w14:paraId="399874F6" w14:textId="54E46567" w:rsidR="00F64C16" w:rsidRDefault="0012233E" w:rsidP="00032917">
      <w:pPr>
        <w:pStyle w:val="ListParagraph"/>
        <w:numPr>
          <w:ilvl w:val="1"/>
          <w:numId w:val="48"/>
        </w:numPr>
        <w:spacing w:after="120"/>
        <w:jc w:val="both"/>
        <w:rPr>
          <w:rFonts w:ascii="Arial" w:hAnsi="Arial" w:cs="Arial"/>
          <w:sz w:val="20"/>
          <w:szCs w:val="20"/>
        </w:rPr>
      </w:pPr>
      <w:r>
        <w:rPr>
          <w:rFonts w:ascii="Arial" w:hAnsi="Arial" w:cs="Arial"/>
          <w:sz w:val="20"/>
          <w:szCs w:val="20"/>
        </w:rPr>
        <w:t xml:space="preserve">PER1, PER2, where </w:t>
      </w:r>
      <w:r w:rsidR="009A6A9E">
        <w:rPr>
          <w:rFonts w:ascii="Arial" w:hAnsi="Arial" w:cs="Arial"/>
          <w:sz w:val="20"/>
          <w:szCs w:val="20"/>
        </w:rPr>
        <w:t>PER1</w:t>
      </w:r>
      <w:r w:rsidR="00E2764D">
        <w:rPr>
          <w:rFonts w:ascii="Arial" w:hAnsi="Arial" w:cs="Arial"/>
          <w:sz w:val="20"/>
          <w:szCs w:val="20"/>
        </w:rPr>
        <w:t xml:space="preserve"> </w:t>
      </w:r>
      <w:r w:rsidR="009A6A9E">
        <w:rPr>
          <w:rFonts w:ascii="Arial" w:hAnsi="Arial" w:cs="Arial"/>
          <w:sz w:val="20"/>
          <w:szCs w:val="20"/>
        </w:rPr>
        <w:t xml:space="preserve">≠ PER2 and </w:t>
      </w:r>
      <w:proofErr w:type="gramStart"/>
      <w:r w:rsidR="00F64C16" w:rsidRPr="00F64C16">
        <w:rPr>
          <w:rFonts w:ascii="Arial" w:hAnsi="Arial" w:cs="Arial"/>
          <w:sz w:val="20"/>
          <w:szCs w:val="20"/>
        </w:rPr>
        <w:t>min(</w:t>
      </w:r>
      <w:proofErr w:type="gramEnd"/>
      <w:r w:rsidR="00F64C16" w:rsidRPr="00F64C16">
        <w:rPr>
          <w:rFonts w:ascii="Arial" w:hAnsi="Arial" w:cs="Arial"/>
          <w:sz w:val="20"/>
          <w:szCs w:val="20"/>
        </w:rPr>
        <w:t>PER1, PER2) = PER</w:t>
      </w:r>
    </w:p>
    <w:p w14:paraId="5607F8A1" w14:textId="2AEFECD9" w:rsidR="0012233E" w:rsidRDefault="00646FA7" w:rsidP="003F1055">
      <w:pPr>
        <w:spacing w:after="120"/>
        <w:jc w:val="both"/>
        <w:rPr>
          <w:rFonts w:ascii="Arial" w:hAnsi="Arial" w:cs="Arial"/>
          <w:sz w:val="20"/>
          <w:szCs w:val="20"/>
        </w:rPr>
      </w:pPr>
      <w:r>
        <w:rPr>
          <w:rFonts w:ascii="Arial" w:hAnsi="Arial" w:cs="Arial"/>
          <w:sz w:val="20"/>
          <w:szCs w:val="20"/>
        </w:rPr>
        <w:t xml:space="preserve">Model 1 can be considered as reference stream, for determining whether any capacity gain can be achieved when comparing with </w:t>
      </w:r>
      <w:r w:rsidR="002F2580">
        <w:rPr>
          <w:rFonts w:ascii="Arial" w:hAnsi="Arial" w:cs="Arial"/>
          <w:sz w:val="20"/>
          <w:szCs w:val="20"/>
        </w:rPr>
        <w:t xml:space="preserve">respect to </w:t>
      </w:r>
      <w:r>
        <w:rPr>
          <w:rFonts w:ascii="Arial" w:hAnsi="Arial" w:cs="Arial"/>
          <w:sz w:val="20"/>
          <w:szCs w:val="20"/>
        </w:rPr>
        <w:t xml:space="preserve">other 2-stream models. </w:t>
      </w:r>
      <w:r w:rsidR="00D54E53">
        <w:rPr>
          <w:rFonts w:ascii="Arial" w:hAnsi="Arial" w:cs="Arial"/>
          <w:sz w:val="20"/>
          <w:szCs w:val="20"/>
        </w:rPr>
        <w:t xml:space="preserve">As an example, </w:t>
      </w:r>
      <w:r w:rsidR="0012233E">
        <w:rPr>
          <w:rFonts w:ascii="Arial" w:hAnsi="Arial" w:cs="Arial"/>
          <w:sz w:val="20"/>
          <w:szCs w:val="20"/>
        </w:rPr>
        <w:t>M</w:t>
      </w:r>
      <w:r w:rsidR="008F48A8">
        <w:rPr>
          <w:rFonts w:ascii="Arial" w:hAnsi="Arial" w:cs="Arial"/>
          <w:sz w:val="20"/>
          <w:szCs w:val="20"/>
        </w:rPr>
        <w:t xml:space="preserve">odel 1 </w:t>
      </w:r>
      <w:r w:rsidR="00D54E53">
        <w:rPr>
          <w:rFonts w:ascii="Arial" w:hAnsi="Arial" w:cs="Arial"/>
          <w:sz w:val="20"/>
          <w:szCs w:val="20"/>
        </w:rPr>
        <w:t xml:space="preserve">may represent a single aggregated video stream, containing aggregated </w:t>
      </w:r>
      <w:r w:rsidR="002F2580">
        <w:rPr>
          <w:rFonts w:ascii="Arial" w:hAnsi="Arial" w:cs="Arial"/>
          <w:sz w:val="20"/>
          <w:szCs w:val="20"/>
        </w:rPr>
        <w:t>traffic</w:t>
      </w:r>
      <w:r w:rsidR="00D54E53">
        <w:rPr>
          <w:rFonts w:ascii="Arial" w:hAnsi="Arial" w:cs="Arial"/>
          <w:sz w:val="20"/>
          <w:szCs w:val="20"/>
        </w:rPr>
        <w:t xml:space="preserve"> from I-frame</w:t>
      </w:r>
      <w:r w:rsidR="002F2580">
        <w:rPr>
          <w:rFonts w:ascii="Arial" w:hAnsi="Arial" w:cs="Arial"/>
          <w:sz w:val="20"/>
          <w:szCs w:val="20"/>
        </w:rPr>
        <w:t xml:space="preserve"> stream</w:t>
      </w:r>
      <w:r w:rsidR="00D54E53">
        <w:rPr>
          <w:rFonts w:ascii="Arial" w:hAnsi="Arial" w:cs="Arial"/>
          <w:sz w:val="20"/>
          <w:szCs w:val="20"/>
        </w:rPr>
        <w:t xml:space="preserve"> and P-frame</w:t>
      </w:r>
      <w:r>
        <w:rPr>
          <w:rFonts w:ascii="Arial" w:hAnsi="Arial" w:cs="Arial"/>
          <w:sz w:val="20"/>
          <w:szCs w:val="20"/>
        </w:rPr>
        <w:t xml:space="preserve"> stream</w:t>
      </w:r>
      <w:r w:rsidR="00D54E53">
        <w:rPr>
          <w:rFonts w:ascii="Arial" w:hAnsi="Arial" w:cs="Arial"/>
          <w:sz w:val="20"/>
          <w:szCs w:val="20"/>
        </w:rPr>
        <w:t xml:space="preserve">. Model 2 represents 2-stream model which uses parameters that were agreed during </w:t>
      </w:r>
      <w:r w:rsidR="00D54E53" w:rsidRPr="00D54E53">
        <w:rPr>
          <w:rFonts w:ascii="Arial" w:hAnsi="Arial" w:cs="Arial"/>
          <w:sz w:val="20"/>
          <w:szCs w:val="20"/>
        </w:rPr>
        <w:t>RAN1#106-e meeting</w:t>
      </w:r>
      <w:r w:rsidR="00D54E53">
        <w:rPr>
          <w:rFonts w:ascii="Arial" w:hAnsi="Arial" w:cs="Arial"/>
          <w:sz w:val="20"/>
          <w:szCs w:val="20"/>
        </w:rPr>
        <w:t xml:space="preserve">, where the same PER and PDB used for single stream </w:t>
      </w:r>
      <w:r>
        <w:rPr>
          <w:rFonts w:ascii="Arial" w:hAnsi="Arial" w:cs="Arial"/>
          <w:sz w:val="20"/>
          <w:szCs w:val="20"/>
        </w:rPr>
        <w:t xml:space="preserve">model </w:t>
      </w:r>
      <w:r w:rsidR="0012233E">
        <w:rPr>
          <w:rFonts w:ascii="Arial" w:hAnsi="Arial" w:cs="Arial"/>
          <w:sz w:val="20"/>
          <w:szCs w:val="20"/>
        </w:rPr>
        <w:t>are</w:t>
      </w:r>
      <w:r w:rsidR="00D54E53">
        <w:rPr>
          <w:rFonts w:ascii="Arial" w:hAnsi="Arial" w:cs="Arial"/>
          <w:sz w:val="20"/>
          <w:szCs w:val="20"/>
        </w:rPr>
        <w:t xml:space="preserve"> applied for stream 1 (</w:t>
      </w:r>
      <w:proofErr w:type="gramStart"/>
      <w:r w:rsidR="00D54E53">
        <w:rPr>
          <w:rFonts w:ascii="Arial" w:hAnsi="Arial" w:cs="Arial"/>
          <w:sz w:val="20"/>
          <w:szCs w:val="20"/>
        </w:rPr>
        <w:t>e.g.</w:t>
      </w:r>
      <w:proofErr w:type="gramEnd"/>
      <w:r w:rsidR="00D54E53">
        <w:rPr>
          <w:rFonts w:ascii="Arial" w:hAnsi="Arial" w:cs="Arial"/>
          <w:sz w:val="20"/>
          <w:szCs w:val="20"/>
        </w:rPr>
        <w:t xml:space="preserve"> P-frame stream) and stream 2 (e.g. I-frame stream)</w:t>
      </w:r>
      <w:r w:rsidR="0012233E">
        <w:rPr>
          <w:rFonts w:ascii="Arial" w:hAnsi="Arial" w:cs="Arial"/>
          <w:sz w:val="20"/>
          <w:szCs w:val="20"/>
        </w:rPr>
        <w:t xml:space="preserve">. Model 3 represents the case where </w:t>
      </w:r>
      <w:r>
        <w:rPr>
          <w:rFonts w:ascii="Arial" w:hAnsi="Arial" w:cs="Arial"/>
          <w:sz w:val="20"/>
          <w:szCs w:val="20"/>
        </w:rPr>
        <w:t xml:space="preserve">different PDB and PER values are used for each stream. This is with the assumption that </w:t>
      </w:r>
      <w:r w:rsidR="0012233E">
        <w:rPr>
          <w:rFonts w:ascii="Arial" w:hAnsi="Arial" w:cs="Arial"/>
          <w:sz w:val="20"/>
          <w:szCs w:val="20"/>
        </w:rPr>
        <w:t xml:space="preserve">certain awareness of the </w:t>
      </w:r>
      <w:proofErr w:type="gramStart"/>
      <w:r w:rsidR="0012233E">
        <w:rPr>
          <w:rFonts w:ascii="Arial" w:hAnsi="Arial" w:cs="Arial"/>
          <w:sz w:val="20"/>
          <w:szCs w:val="20"/>
        </w:rPr>
        <w:t>data-types</w:t>
      </w:r>
      <w:proofErr w:type="gramEnd"/>
      <w:r w:rsidR="0012233E">
        <w:rPr>
          <w:rFonts w:ascii="Arial" w:hAnsi="Arial" w:cs="Arial"/>
          <w:sz w:val="20"/>
          <w:szCs w:val="20"/>
        </w:rPr>
        <w:t xml:space="preserve"> in the different streams </w:t>
      </w:r>
      <w:r>
        <w:rPr>
          <w:rFonts w:ascii="Arial" w:hAnsi="Arial" w:cs="Arial"/>
          <w:sz w:val="20"/>
          <w:szCs w:val="20"/>
        </w:rPr>
        <w:t>can be</w:t>
      </w:r>
      <w:r w:rsidR="0012233E">
        <w:rPr>
          <w:rFonts w:ascii="Arial" w:hAnsi="Arial" w:cs="Arial"/>
          <w:sz w:val="20"/>
          <w:szCs w:val="20"/>
        </w:rPr>
        <w:t xml:space="preserve"> leveraged </w:t>
      </w:r>
      <w:r w:rsidR="007C2766">
        <w:rPr>
          <w:rFonts w:ascii="Arial" w:hAnsi="Arial" w:cs="Arial"/>
          <w:sz w:val="20"/>
          <w:szCs w:val="20"/>
        </w:rPr>
        <w:t>to potentially achieve</w:t>
      </w:r>
      <w:r>
        <w:rPr>
          <w:rFonts w:ascii="Arial" w:hAnsi="Arial" w:cs="Arial"/>
          <w:sz w:val="20"/>
          <w:szCs w:val="20"/>
        </w:rPr>
        <w:t xml:space="preserve"> capacity </w:t>
      </w:r>
      <w:r w:rsidR="002F2580">
        <w:rPr>
          <w:rFonts w:ascii="Arial" w:hAnsi="Arial" w:cs="Arial"/>
          <w:sz w:val="20"/>
          <w:szCs w:val="20"/>
        </w:rPr>
        <w:t>improvement during data transmission</w:t>
      </w:r>
      <w:r w:rsidR="0012233E">
        <w:rPr>
          <w:rFonts w:ascii="Arial" w:hAnsi="Arial" w:cs="Arial"/>
          <w:sz w:val="20"/>
          <w:szCs w:val="20"/>
        </w:rPr>
        <w:t>. For example, with the understanding that data in I-frame stream is relatively more important than data in P-frame stream (</w:t>
      </w:r>
      <w:proofErr w:type="gramStart"/>
      <w:r w:rsidR="0012233E">
        <w:rPr>
          <w:rFonts w:ascii="Arial" w:hAnsi="Arial" w:cs="Arial"/>
          <w:sz w:val="20"/>
          <w:szCs w:val="20"/>
        </w:rPr>
        <w:t>e.g.</w:t>
      </w:r>
      <w:proofErr w:type="gramEnd"/>
      <w:r w:rsidR="0012233E">
        <w:rPr>
          <w:rFonts w:ascii="Arial" w:hAnsi="Arial" w:cs="Arial"/>
          <w:sz w:val="20"/>
          <w:szCs w:val="20"/>
        </w:rPr>
        <w:t xml:space="preserve"> P-frame are more tolerant to losses than I-frame), the PER and PDB values used for P-frame can be less stringent than those used for PDB and PER. </w:t>
      </w:r>
    </w:p>
    <w:p w14:paraId="1EB117E2" w14:textId="515E0C36" w:rsidR="008F48A8" w:rsidRDefault="0012233E" w:rsidP="003F1055">
      <w:pPr>
        <w:spacing w:after="120"/>
        <w:jc w:val="both"/>
        <w:rPr>
          <w:rFonts w:ascii="Arial" w:hAnsi="Arial" w:cs="Arial"/>
          <w:sz w:val="20"/>
          <w:szCs w:val="20"/>
        </w:rPr>
      </w:pPr>
      <w:r>
        <w:rPr>
          <w:rFonts w:ascii="Arial" w:hAnsi="Arial" w:cs="Arial"/>
          <w:sz w:val="20"/>
          <w:szCs w:val="20"/>
        </w:rPr>
        <w:t>Given the different stream models</w:t>
      </w:r>
      <w:r w:rsidR="001953DF">
        <w:rPr>
          <w:rFonts w:ascii="Arial" w:hAnsi="Arial" w:cs="Arial"/>
          <w:sz w:val="20"/>
          <w:szCs w:val="20"/>
        </w:rPr>
        <w:t xml:space="preserve"> above</w:t>
      </w:r>
      <w:r>
        <w:rPr>
          <w:rFonts w:ascii="Arial" w:hAnsi="Arial" w:cs="Arial"/>
          <w:sz w:val="20"/>
          <w:szCs w:val="20"/>
        </w:rPr>
        <w:t>, the</w:t>
      </w:r>
      <w:r w:rsidR="008F48A8">
        <w:rPr>
          <w:rFonts w:ascii="Arial" w:hAnsi="Arial" w:cs="Arial"/>
          <w:sz w:val="20"/>
          <w:szCs w:val="20"/>
        </w:rPr>
        <w:t xml:space="preserve"> comparison scenarios </w:t>
      </w:r>
      <w:r w:rsidR="008E56C1">
        <w:rPr>
          <w:rFonts w:ascii="Arial" w:hAnsi="Arial" w:cs="Arial"/>
          <w:sz w:val="20"/>
          <w:szCs w:val="20"/>
        </w:rPr>
        <w:t>for comparing the capacity performance</w:t>
      </w:r>
      <w:r w:rsidR="007C2766">
        <w:rPr>
          <w:rFonts w:ascii="Arial" w:hAnsi="Arial" w:cs="Arial"/>
          <w:sz w:val="20"/>
          <w:szCs w:val="20"/>
        </w:rPr>
        <w:t xml:space="preserve"> achievable</w:t>
      </w:r>
      <w:r w:rsidR="008E56C1">
        <w:rPr>
          <w:rFonts w:ascii="Arial" w:hAnsi="Arial" w:cs="Arial"/>
          <w:sz w:val="20"/>
          <w:szCs w:val="20"/>
        </w:rPr>
        <w:t xml:space="preserve"> </w:t>
      </w:r>
      <w:r w:rsidR="008F48A8">
        <w:rPr>
          <w:rFonts w:ascii="Arial" w:hAnsi="Arial" w:cs="Arial"/>
          <w:sz w:val="20"/>
          <w:szCs w:val="20"/>
        </w:rPr>
        <w:t>can include the following:</w:t>
      </w:r>
    </w:p>
    <w:p w14:paraId="47A11C46" w14:textId="4902AF56" w:rsidR="008F48A8" w:rsidRDefault="007C2766" w:rsidP="008F48A8">
      <w:pPr>
        <w:pStyle w:val="ListParagraph"/>
        <w:numPr>
          <w:ilvl w:val="0"/>
          <w:numId w:val="48"/>
        </w:numPr>
        <w:spacing w:after="120"/>
        <w:jc w:val="both"/>
        <w:rPr>
          <w:rFonts w:ascii="Arial" w:hAnsi="Arial" w:cs="Arial"/>
          <w:sz w:val="20"/>
          <w:szCs w:val="20"/>
        </w:rPr>
      </w:pPr>
      <w:r>
        <w:rPr>
          <w:rFonts w:ascii="Arial" w:hAnsi="Arial" w:cs="Arial"/>
          <w:sz w:val="20"/>
          <w:szCs w:val="20"/>
        </w:rPr>
        <w:t xml:space="preserve">Scenario 1: </w:t>
      </w:r>
      <w:r w:rsidR="008F48A8">
        <w:rPr>
          <w:rFonts w:ascii="Arial" w:hAnsi="Arial" w:cs="Arial"/>
          <w:sz w:val="20"/>
          <w:szCs w:val="20"/>
        </w:rPr>
        <w:t xml:space="preserve">Between model </w:t>
      </w:r>
      <w:r>
        <w:rPr>
          <w:rFonts w:ascii="Arial" w:hAnsi="Arial" w:cs="Arial"/>
          <w:sz w:val="20"/>
          <w:szCs w:val="20"/>
        </w:rPr>
        <w:t>2</w:t>
      </w:r>
      <w:r w:rsidR="008F48A8">
        <w:rPr>
          <w:rFonts w:ascii="Arial" w:hAnsi="Arial" w:cs="Arial"/>
          <w:sz w:val="20"/>
          <w:szCs w:val="20"/>
        </w:rPr>
        <w:t xml:space="preserve"> and model </w:t>
      </w:r>
      <w:r>
        <w:rPr>
          <w:rFonts w:ascii="Arial" w:hAnsi="Arial" w:cs="Arial"/>
          <w:sz w:val="20"/>
          <w:szCs w:val="20"/>
        </w:rPr>
        <w:t>1</w:t>
      </w:r>
    </w:p>
    <w:p w14:paraId="77C89859" w14:textId="40D6CC71" w:rsidR="008F48A8" w:rsidRPr="00032917" w:rsidRDefault="007C2766" w:rsidP="00032917">
      <w:pPr>
        <w:pStyle w:val="ListParagraph"/>
        <w:numPr>
          <w:ilvl w:val="0"/>
          <w:numId w:val="48"/>
        </w:numPr>
        <w:spacing w:after="120"/>
        <w:jc w:val="both"/>
        <w:rPr>
          <w:rFonts w:ascii="Arial" w:hAnsi="Arial" w:cs="Arial"/>
          <w:sz w:val="20"/>
          <w:szCs w:val="20"/>
        </w:rPr>
      </w:pPr>
      <w:r>
        <w:rPr>
          <w:rFonts w:ascii="Arial" w:hAnsi="Arial" w:cs="Arial"/>
          <w:sz w:val="20"/>
          <w:szCs w:val="20"/>
        </w:rPr>
        <w:t xml:space="preserve">Scenario 2: </w:t>
      </w:r>
      <w:r w:rsidR="008F48A8">
        <w:rPr>
          <w:rFonts w:ascii="Arial" w:hAnsi="Arial" w:cs="Arial"/>
          <w:sz w:val="20"/>
          <w:szCs w:val="20"/>
        </w:rPr>
        <w:t xml:space="preserve">Between model </w:t>
      </w:r>
      <w:r>
        <w:rPr>
          <w:rFonts w:ascii="Arial" w:hAnsi="Arial" w:cs="Arial"/>
          <w:sz w:val="20"/>
          <w:szCs w:val="20"/>
        </w:rPr>
        <w:t>3</w:t>
      </w:r>
      <w:r w:rsidR="008F48A8">
        <w:rPr>
          <w:rFonts w:ascii="Arial" w:hAnsi="Arial" w:cs="Arial"/>
          <w:sz w:val="20"/>
          <w:szCs w:val="20"/>
        </w:rPr>
        <w:t xml:space="preserve"> and model </w:t>
      </w:r>
      <w:r w:rsidR="009A6A9E">
        <w:rPr>
          <w:rFonts w:ascii="Arial" w:hAnsi="Arial" w:cs="Arial"/>
          <w:sz w:val="20"/>
          <w:szCs w:val="20"/>
        </w:rPr>
        <w:t>1</w:t>
      </w:r>
    </w:p>
    <w:p w14:paraId="192A80F6" w14:textId="281D92F4" w:rsidR="00E2764D" w:rsidRDefault="009A6A9E" w:rsidP="003F1055">
      <w:pPr>
        <w:spacing w:after="120"/>
        <w:jc w:val="both"/>
        <w:rPr>
          <w:rFonts w:ascii="Arial" w:hAnsi="Arial" w:cs="Arial"/>
          <w:sz w:val="20"/>
          <w:szCs w:val="20"/>
        </w:rPr>
      </w:pPr>
      <w:r>
        <w:rPr>
          <w:rFonts w:ascii="Arial" w:hAnsi="Arial" w:cs="Arial"/>
          <w:sz w:val="20"/>
          <w:szCs w:val="20"/>
        </w:rPr>
        <w:lastRenderedPageBreak/>
        <w:t>In</w:t>
      </w:r>
      <w:r w:rsidR="007C2766">
        <w:rPr>
          <w:rFonts w:ascii="Arial" w:hAnsi="Arial" w:cs="Arial"/>
          <w:sz w:val="20"/>
          <w:szCs w:val="20"/>
        </w:rPr>
        <w:t xml:space="preserve"> scenario 1, </w:t>
      </w:r>
      <w:r>
        <w:rPr>
          <w:rFonts w:ascii="Arial" w:hAnsi="Arial" w:cs="Arial"/>
          <w:sz w:val="20"/>
          <w:szCs w:val="20"/>
        </w:rPr>
        <w:t>since the</w:t>
      </w:r>
      <w:r w:rsidR="007C2766">
        <w:rPr>
          <w:rFonts w:ascii="Arial" w:hAnsi="Arial" w:cs="Arial"/>
          <w:sz w:val="20"/>
          <w:szCs w:val="20"/>
        </w:rPr>
        <w:t xml:space="preserve"> </w:t>
      </w:r>
      <w:r>
        <w:rPr>
          <w:rFonts w:ascii="Arial" w:hAnsi="Arial" w:cs="Arial"/>
          <w:sz w:val="20"/>
          <w:szCs w:val="20"/>
        </w:rPr>
        <w:t xml:space="preserve">PER and PDB values used for model 2 are identical to those of model 1 and that similar </w:t>
      </w:r>
      <w:r w:rsidR="001953DF">
        <w:rPr>
          <w:rFonts w:ascii="Arial" w:hAnsi="Arial" w:cs="Arial"/>
          <w:sz w:val="20"/>
          <w:szCs w:val="20"/>
        </w:rPr>
        <w:t xml:space="preserve">AS layer </w:t>
      </w:r>
      <w:r>
        <w:rPr>
          <w:rFonts w:ascii="Arial" w:hAnsi="Arial" w:cs="Arial"/>
          <w:sz w:val="20"/>
          <w:szCs w:val="20"/>
        </w:rPr>
        <w:t xml:space="preserve">approaches </w:t>
      </w:r>
      <w:r w:rsidR="001953DF">
        <w:rPr>
          <w:rFonts w:ascii="Arial" w:hAnsi="Arial" w:cs="Arial"/>
          <w:sz w:val="20"/>
          <w:szCs w:val="20"/>
        </w:rPr>
        <w:t>(</w:t>
      </w:r>
      <w:proofErr w:type="gramStart"/>
      <w:r w:rsidR="001953DF">
        <w:rPr>
          <w:rFonts w:ascii="Arial" w:hAnsi="Arial" w:cs="Arial"/>
          <w:sz w:val="20"/>
          <w:szCs w:val="20"/>
        </w:rPr>
        <w:t>e.g.</w:t>
      </w:r>
      <w:proofErr w:type="gramEnd"/>
      <w:r w:rsidR="001953DF">
        <w:rPr>
          <w:rFonts w:ascii="Arial" w:hAnsi="Arial" w:cs="Arial"/>
          <w:sz w:val="20"/>
          <w:szCs w:val="20"/>
        </w:rPr>
        <w:t xml:space="preserve"> multiplexing at MAC layer) </w:t>
      </w:r>
      <w:r>
        <w:rPr>
          <w:rFonts w:ascii="Arial" w:hAnsi="Arial" w:cs="Arial"/>
          <w:sz w:val="20"/>
          <w:szCs w:val="20"/>
        </w:rPr>
        <w:t xml:space="preserve">and radio resources may be used during </w:t>
      </w:r>
      <w:r w:rsidR="002F2580">
        <w:rPr>
          <w:rFonts w:ascii="Arial" w:hAnsi="Arial" w:cs="Arial"/>
          <w:sz w:val="20"/>
          <w:szCs w:val="20"/>
        </w:rPr>
        <w:t xml:space="preserve">data </w:t>
      </w:r>
      <w:r>
        <w:rPr>
          <w:rFonts w:ascii="Arial" w:hAnsi="Arial" w:cs="Arial"/>
          <w:sz w:val="20"/>
          <w:szCs w:val="20"/>
        </w:rPr>
        <w:t>transmissions, the capacity results may be similar for both models. In scenario 2, there is a potential for improving the capacity for model 3</w:t>
      </w:r>
      <w:r w:rsidR="002F2580">
        <w:rPr>
          <w:rFonts w:ascii="Arial" w:hAnsi="Arial" w:cs="Arial"/>
          <w:sz w:val="20"/>
          <w:szCs w:val="20"/>
        </w:rPr>
        <w:t>,</w:t>
      </w:r>
      <w:r>
        <w:rPr>
          <w:rFonts w:ascii="Arial" w:hAnsi="Arial" w:cs="Arial"/>
          <w:sz w:val="20"/>
          <w:szCs w:val="20"/>
        </w:rPr>
        <w:t xml:space="preserve"> and subsequently the capacity gain achievable, due to</w:t>
      </w:r>
      <w:r w:rsidR="00E2764D">
        <w:rPr>
          <w:rFonts w:ascii="Arial" w:hAnsi="Arial" w:cs="Arial"/>
          <w:sz w:val="20"/>
          <w:szCs w:val="20"/>
        </w:rPr>
        <w:t xml:space="preserve"> using less stringent PDB and PER values for </w:t>
      </w:r>
      <w:r w:rsidR="001953DF">
        <w:rPr>
          <w:rFonts w:ascii="Arial" w:hAnsi="Arial" w:cs="Arial"/>
          <w:sz w:val="20"/>
          <w:szCs w:val="20"/>
        </w:rPr>
        <w:t>at least one</w:t>
      </w:r>
      <w:r w:rsidR="00E2764D">
        <w:rPr>
          <w:rFonts w:ascii="Arial" w:hAnsi="Arial" w:cs="Arial"/>
          <w:sz w:val="20"/>
          <w:szCs w:val="20"/>
        </w:rPr>
        <w:t xml:space="preserve"> of the streams (</w:t>
      </w:r>
      <w:proofErr w:type="gramStart"/>
      <w:r w:rsidR="00E2764D">
        <w:rPr>
          <w:rFonts w:ascii="Arial" w:hAnsi="Arial" w:cs="Arial"/>
          <w:sz w:val="20"/>
          <w:szCs w:val="20"/>
        </w:rPr>
        <w:t>e.g.</w:t>
      </w:r>
      <w:proofErr w:type="gramEnd"/>
      <w:r w:rsidR="00E2764D">
        <w:rPr>
          <w:rFonts w:ascii="Arial" w:hAnsi="Arial" w:cs="Arial"/>
          <w:sz w:val="20"/>
          <w:szCs w:val="20"/>
        </w:rPr>
        <w:t xml:space="preserve"> P-frame stream).</w:t>
      </w:r>
      <w:r w:rsidR="003D7AC5">
        <w:rPr>
          <w:rFonts w:ascii="Arial" w:hAnsi="Arial" w:cs="Arial"/>
          <w:sz w:val="20"/>
          <w:szCs w:val="20"/>
        </w:rPr>
        <w:t xml:space="preserve"> </w:t>
      </w:r>
      <w:r w:rsidR="001953DF">
        <w:rPr>
          <w:rFonts w:ascii="Arial" w:hAnsi="Arial" w:cs="Arial"/>
          <w:sz w:val="20"/>
          <w:szCs w:val="20"/>
        </w:rPr>
        <w:t>For quantifying the capacity gain, different set of values for PDB and PER</w:t>
      </w:r>
      <w:r w:rsidR="007A44B0">
        <w:rPr>
          <w:rFonts w:ascii="Arial" w:hAnsi="Arial" w:cs="Arial"/>
          <w:sz w:val="20"/>
          <w:szCs w:val="20"/>
        </w:rPr>
        <w:t xml:space="preserve"> </w:t>
      </w:r>
      <w:r w:rsidR="001953DF">
        <w:rPr>
          <w:rFonts w:ascii="Arial" w:hAnsi="Arial" w:cs="Arial"/>
          <w:sz w:val="20"/>
          <w:szCs w:val="20"/>
        </w:rPr>
        <w:t xml:space="preserve">can be used </w:t>
      </w:r>
      <w:r w:rsidR="007A44B0">
        <w:rPr>
          <w:rFonts w:ascii="Arial" w:hAnsi="Arial" w:cs="Arial"/>
          <w:sz w:val="20"/>
          <w:szCs w:val="20"/>
        </w:rPr>
        <w:t xml:space="preserve">in Model 3 </w:t>
      </w:r>
      <w:r w:rsidR="003F17BA">
        <w:rPr>
          <w:rFonts w:ascii="Arial" w:hAnsi="Arial" w:cs="Arial"/>
          <w:sz w:val="20"/>
          <w:szCs w:val="20"/>
        </w:rPr>
        <w:t xml:space="preserve">for the stream which may tolerate </w:t>
      </w:r>
      <w:r w:rsidR="002F2580">
        <w:rPr>
          <w:rFonts w:ascii="Arial" w:hAnsi="Arial" w:cs="Arial"/>
          <w:sz w:val="20"/>
          <w:szCs w:val="20"/>
        </w:rPr>
        <w:t>relaxed</w:t>
      </w:r>
      <w:r w:rsidR="007A44B0">
        <w:rPr>
          <w:rFonts w:ascii="Arial" w:hAnsi="Arial" w:cs="Arial"/>
          <w:sz w:val="20"/>
          <w:szCs w:val="20"/>
        </w:rPr>
        <w:t xml:space="preserve"> </w:t>
      </w:r>
      <w:r w:rsidR="003F17BA">
        <w:rPr>
          <w:rFonts w:ascii="Arial" w:hAnsi="Arial" w:cs="Arial"/>
          <w:sz w:val="20"/>
          <w:szCs w:val="20"/>
        </w:rPr>
        <w:t>PDB/PER values</w:t>
      </w:r>
      <w:r w:rsidR="007A44B0">
        <w:rPr>
          <w:rFonts w:ascii="Arial" w:hAnsi="Arial" w:cs="Arial"/>
          <w:sz w:val="20"/>
          <w:szCs w:val="20"/>
        </w:rPr>
        <w:t>,</w:t>
      </w:r>
      <w:r w:rsidR="003F17BA">
        <w:rPr>
          <w:rFonts w:ascii="Arial" w:hAnsi="Arial" w:cs="Arial"/>
          <w:sz w:val="20"/>
          <w:szCs w:val="20"/>
        </w:rPr>
        <w:t xml:space="preserve"> to </w:t>
      </w:r>
      <w:r w:rsidR="002F2580">
        <w:rPr>
          <w:rFonts w:ascii="Arial" w:hAnsi="Arial" w:cs="Arial"/>
          <w:sz w:val="20"/>
          <w:szCs w:val="20"/>
        </w:rPr>
        <w:t xml:space="preserve">an </w:t>
      </w:r>
      <w:r w:rsidR="003F17BA">
        <w:rPr>
          <w:rFonts w:ascii="Arial" w:hAnsi="Arial" w:cs="Arial"/>
          <w:sz w:val="20"/>
          <w:szCs w:val="20"/>
        </w:rPr>
        <w:t xml:space="preserve">extent that is acceptable at application level. </w:t>
      </w:r>
      <w:r w:rsidR="00E2764D">
        <w:rPr>
          <w:rFonts w:ascii="Arial" w:hAnsi="Arial" w:cs="Arial"/>
          <w:sz w:val="20"/>
          <w:szCs w:val="20"/>
        </w:rPr>
        <w:t xml:space="preserve">Such </w:t>
      </w:r>
      <w:r w:rsidR="003D7AC5">
        <w:rPr>
          <w:rFonts w:ascii="Arial" w:hAnsi="Arial" w:cs="Arial"/>
          <w:sz w:val="20"/>
          <w:szCs w:val="20"/>
        </w:rPr>
        <w:t>comparison with respect to a reference single</w:t>
      </w:r>
      <w:r w:rsidR="002F2580">
        <w:rPr>
          <w:rFonts w:ascii="Arial" w:hAnsi="Arial" w:cs="Arial"/>
          <w:sz w:val="20"/>
          <w:szCs w:val="20"/>
        </w:rPr>
        <w:t>-</w:t>
      </w:r>
      <w:r w:rsidR="003D7AC5">
        <w:rPr>
          <w:rFonts w:ascii="Arial" w:hAnsi="Arial" w:cs="Arial"/>
          <w:sz w:val="20"/>
          <w:szCs w:val="20"/>
        </w:rPr>
        <w:t xml:space="preserve">stream model can </w:t>
      </w:r>
      <w:r w:rsidR="001953DF">
        <w:rPr>
          <w:rFonts w:ascii="Arial" w:hAnsi="Arial" w:cs="Arial"/>
          <w:sz w:val="20"/>
          <w:szCs w:val="20"/>
        </w:rPr>
        <w:t xml:space="preserve">be useful </w:t>
      </w:r>
      <w:r w:rsidR="003D7AC5">
        <w:rPr>
          <w:rFonts w:ascii="Arial" w:hAnsi="Arial" w:cs="Arial"/>
          <w:sz w:val="20"/>
          <w:szCs w:val="20"/>
        </w:rPr>
        <w:t>to evaluate whether there is any capacity gain</w:t>
      </w:r>
      <w:r w:rsidR="001953DF">
        <w:rPr>
          <w:rFonts w:ascii="Arial" w:hAnsi="Arial" w:cs="Arial"/>
          <w:sz w:val="20"/>
          <w:szCs w:val="20"/>
        </w:rPr>
        <w:t xml:space="preserve"> and the amount of the gain </w:t>
      </w:r>
      <w:r w:rsidR="007A44B0">
        <w:rPr>
          <w:rFonts w:ascii="Arial" w:hAnsi="Arial" w:cs="Arial"/>
          <w:sz w:val="20"/>
          <w:szCs w:val="20"/>
        </w:rPr>
        <w:t xml:space="preserve">achievable </w:t>
      </w:r>
      <w:r w:rsidR="001953DF">
        <w:rPr>
          <w:rFonts w:ascii="Arial" w:hAnsi="Arial" w:cs="Arial"/>
          <w:sz w:val="20"/>
          <w:szCs w:val="20"/>
        </w:rPr>
        <w:t>in</w:t>
      </w:r>
      <w:r w:rsidR="002F2580">
        <w:rPr>
          <w:rFonts w:ascii="Arial" w:hAnsi="Arial" w:cs="Arial"/>
          <w:sz w:val="20"/>
          <w:szCs w:val="20"/>
        </w:rPr>
        <w:t xml:space="preserve"> DL (video stream for AR/VR and CG) and</w:t>
      </w:r>
      <w:r w:rsidR="001953DF">
        <w:rPr>
          <w:rFonts w:ascii="Arial" w:hAnsi="Arial" w:cs="Arial"/>
          <w:sz w:val="20"/>
          <w:szCs w:val="20"/>
        </w:rPr>
        <w:t xml:space="preserve"> UL </w:t>
      </w:r>
      <w:r w:rsidR="007A44B0">
        <w:rPr>
          <w:rFonts w:ascii="Arial" w:hAnsi="Arial" w:cs="Arial"/>
          <w:sz w:val="20"/>
          <w:szCs w:val="20"/>
        </w:rPr>
        <w:t xml:space="preserve">(aggregated video stream for AR) </w:t>
      </w:r>
      <w:r w:rsidR="001953DF">
        <w:rPr>
          <w:rFonts w:ascii="Arial" w:hAnsi="Arial" w:cs="Arial"/>
          <w:sz w:val="20"/>
          <w:szCs w:val="20"/>
        </w:rPr>
        <w:t xml:space="preserve">when using a 2-stream model. </w:t>
      </w:r>
    </w:p>
    <w:p w14:paraId="5A5B0CBF" w14:textId="46346D55" w:rsidR="002F2580" w:rsidRDefault="002F2580" w:rsidP="002F2580">
      <w:pPr>
        <w:overflowPunct w:val="0"/>
        <w:autoSpaceDE w:val="0"/>
        <w:autoSpaceDN w:val="0"/>
        <w:adjustRightInd w:val="0"/>
        <w:spacing w:after="40" w:line="240" w:lineRule="auto"/>
        <w:ind w:left="1440" w:hanging="1440"/>
        <w:jc w:val="both"/>
        <w:textAlignment w:val="baseline"/>
        <w:rPr>
          <w:rFonts w:ascii="Arial" w:eastAsia="Times New Roman" w:hAnsi="Arial" w:cs="Times New Roman"/>
          <w:bCs/>
          <w:sz w:val="20"/>
          <w:szCs w:val="20"/>
          <w:lang w:val="en-GB" w:eastAsia="zh-CN"/>
        </w:rPr>
      </w:pPr>
      <w:bookmarkStart w:id="3" w:name="_Hlk83939436"/>
      <w:r w:rsidRPr="00912139">
        <w:rPr>
          <w:rFonts w:ascii="Arial" w:eastAsia="Times New Roman" w:hAnsi="Arial" w:cs="Times New Roman"/>
          <w:b/>
          <w:sz w:val="20"/>
          <w:szCs w:val="20"/>
          <w:lang w:val="en-GB" w:eastAsia="zh-CN"/>
        </w:rPr>
        <w:t xml:space="preserve">Proposal </w:t>
      </w:r>
      <w:r>
        <w:rPr>
          <w:rFonts w:ascii="Arial" w:eastAsia="Times New Roman" w:hAnsi="Arial" w:cs="Times New Roman"/>
          <w:b/>
          <w:sz w:val="20"/>
          <w:szCs w:val="20"/>
          <w:lang w:val="en-GB" w:eastAsia="zh-CN"/>
        </w:rPr>
        <w:t>1</w:t>
      </w:r>
      <w:r w:rsidRPr="00912139">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2F2580">
        <w:rPr>
          <w:rFonts w:ascii="Arial" w:eastAsia="Times New Roman" w:hAnsi="Arial" w:cs="Times New Roman"/>
          <w:bCs/>
          <w:sz w:val="20"/>
          <w:szCs w:val="20"/>
          <w:lang w:val="en-GB" w:eastAsia="zh-CN"/>
        </w:rPr>
        <w:t>RAN1 supports comparison of the capacity results between two-stream model and single stream model (</w:t>
      </w:r>
      <w:proofErr w:type="gramStart"/>
      <w:r w:rsidRPr="002F2580">
        <w:rPr>
          <w:rFonts w:ascii="Arial" w:eastAsia="Times New Roman" w:hAnsi="Arial" w:cs="Times New Roman"/>
          <w:bCs/>
          <w:sz w:val="20"/>
          <w:szCs w:val="20"/>
          <w:lang w:val="en-GB" w:eastAsia="zh-CN"/>
        </w:rPr>
        <w:t>i.e.</w:t>
      </w:r>
      <w:proofErr w:type="gramEnd"/>
      <w:r w:rsidRPr="002F2580">
        <w:rPr>
          <w:rFonts w:ascii="Arial" w:eastAsia="Times New Roman" w:hAnsi="Arial" w:cs="Times New Roman"/>
          <w:bCs/>
          <w:sz w:val="20"/>
          <w:szCs w:val="20"/>
          <w:lang w:val="en-GB" w:eastAsia="zh-CN"/>
        </w:rPr>
        <w:t xml:space="preserve"> reference model) in DL and UL evaluations</w:t>
      </w:r>
    </w:p>
    <w:bookmarkEnd w:id="3"/>
    <w:p w14:paraId="634B49CC" w14:textId="77777777" w:rsidR="002F2580" w:rsidRPr="00032917" w:rsidRDefault="002F2580" w:rsidP="006B5243">
      <w:pPr>
        <w:spacing w:after="120" w:line="240" w:lineRule="auto"/>
        <w:contextualSpacing/>
        <w:rPr>
          <w:rFonts w:ascii="Arial" w:hAnsi="Arial" w:cs="Arial"/>
          <w:b/>
          <w:bCs/>
          <w:sz w:val="20"/>
          <w:szCs w:val="20"/>
          <w:lang w:val="en-GB"/>
        </w:rPr>
      </w:pPr>
    </w:p>
    <w:p w14:paraId="5D9BEF42" w14:textId="2FB03C8B" w:rsidR="00197D90" w:rsidRDefault="007A44B0" w:rsidP="00032917">
      <w:pPr>
        <w:spacing w:before="120" w:after="120" w:line="240" w:lineRule="auto"/>
        <w:jc w:val="both"/>
        <w:rPr>
          <w:rFonts w:ascii="Arial" w:hAnsi="Arial" w:cs="Arial"/>
          <w:sz w:val="20"/>
          <w:szCs w:val="20"/>
        </w:rPr>
      </w:pPr>
      <w:r>
        <w:rPr>
          <w:rFonts w:ascii="Arial" w:hAnsi="Arial" w:cs="Arial"/>
          <w:sz w:val="20"/>
          <w:szCs w:val="20"/>
        </w:rPr>
        <w:t xml:space="preserve">In </w:t>
      </w:r>
      <w:r w:rsidR="00197D90">
        <w:rPr>
          <w:rFonts w:ascii="Arial" w:hAnsi="Arial" w:cs="Arial"/>
          <w:sz w:val="20"/>
          <w:szCs w:val="20"/>
        </w:rPr>
        <w:t xml:space="preserve">a 2-stream </w:t>
      </w:r>
      <w:r w:rsidR="000E7AC3">
        <w:rPr>
          <w:rFonts w:ascii="Arial" w:hAnsi="Arial" w:cs="Arial"/>
          <w:sz w:val="20"/>
          <w:szCs w:val="20"/>
        </w:rPr>
        <w:t>model</w:t>
      </w:r>
      <w:r w:rsidR="00197D90">
        <w:rPr>
          <w:rFonts w:ascii="Arial" w:hAnsi="Arial" w:cs="Arial"/>
          <w:sz w:val="20"/>
          <w:szCs w:val="20"/>
        </w:rPr>
        <w:t xml:space="preserve"> consist</w:t>
      </w:r>
      <w:r w:rsidR="00135A98">
        <w:rPr>
          <w:rFonts w:ascii="Arial" w:hAnsi="Arial" w:cs="Arial"/>
          <w:sz w:val="20"/>
          <w:szCs w:val="20"/>
        </w:rPr>
        <w:t>ing</w:t>
      </w:r>
      <w:r w:rsidR="00197D90">
        <w:rPr>
          <w:rFonts w:ascii="Arial" w:hAnsi="Arial" w:cs="Arial"/>
          <w:sz w:val="20"/>
          <w:szCs w:val="20"/>
        </w:rPr>
        <w:t xml:space="preserve"> of different traffic types </w:t>
      </w:r>
      <w:r w:rsidR="00135A98">
        <w:rPr>
          <w:rFonts w:ascii="Arial" w:hAnsi="Arial" w:cs="Arial"/>
          <w:sz w:val="20"/>
          <w:szCs w:val="20"/>
        </w:rPr>
        <w:t>(</w:t>
      </w:r>
      <w:proofErr w:type="gramStart"/>
      <w:r w:rsidR="00135A98">
        <w:rPr>
          <w:rFonts w:ascii="Arial" w:hAnsi="Arial" w:cs="Arial"/>
          <w:sz w:val="20"/>
          <w:szCs w:val="20"/>
        </w:rPr>
        <w:t>e.g.</w:t>
      </w:r>
      <w:proofErr w:type="gramEnd"/>
      <w:r w:rsidR="00197D90">
        <w:rPr>
          <w:rFonts w:ascii="Arial" w:hAnsi="Arial" w:cs="Arial"/>
          <w:sz w:val="20"/>
          <w:szCs w:val="20"/>
        </w:rPr>
        <w:t xml:space="preserve"> pose</w:t>
      </w:r>
      <w:r w:rsidR="00135A98">
        <w:rPr>
          <w:rFonts w:ascii="Arial" w:hAnsi="Arial" w:cs="Arial"/>
          <w:sz w:val="20"/>
          <w:szCs w:val="20"/>
        </w:rPr>
        <w:t>/control</w:t>
      </w:r>
      <w:r w:rsidR="00197D90">
        <w:rPr>
          <w:rFonts w:ascii="Arial" w:hAnsi="Arial" w:cs="Arial"/>
          <w:sz w:val="20"/>
          <w:szCs w:val="20"/>
        </w:rPr>
        <w:t xml:space="preserve"> traffic and video traffic</w:t>
      </w:r>
      <w:r w:rsidR="00135A98">
        <w:rPr>
          <w:rFonts w:ascii="Arial" w:hAnsi="Arial" w:cs="Arial"/>
          <w:sz w:val="20"/>
          <w:szCs w:val="20"/>
        </w:rPr>
        <w:t>)</w:t>
      </w:r>
      <w:r w:rsidR="00197D90">
        <w:rPr>
          <w:rFonts w:ascii="Arial" w:hAnsi="Arial" w:cs="Arial"/>
          <w:sz w:val="20"/>
          <w:szCs w:val="20"/>
        </w:rPr>
        <w:t xml:space="preserve">, it is important to use a reference single-stream </w:t>
      </w:r>
      <w:r w:rsidR="00135A98">
        <w:rPr>
          <w:rFonts w:ascii="Arial" w:hAnsi="Arial" w:cs="Arial"/>
          <w:sz w:val="20"/>
          <w:szCs w:val="20"/>
        </w:rPr>
        <w:t>model</w:t>
      </w:r>
      <w:r w:rsidR="00197D90">
        <w:rPr>
          <w:rFonts w:ascii="Arial" w:hAnsi="Arial" w:cs="Arial"/>
          <w:sz w:val="20"/>
          <w:szCs w:val="20"/>
        </w:rPr>
        <w:t xml:space="preserve"> that results in a fair and meaningful comparison when evaluating the capacity gain. For </w:t>
      </w:r>
      <w:r w:rsidR="00135A98">
        <w:rPr>
          <w:rFonts w:ascii="Arial" w:hAnsi="Arial" w:cs="Arial"/>
          <w:sz w:val="20"/>
          <w:szCs w:val="20"/>
        </w:rPr>
        <w:t>a</w:t>
      </w:r>
      <w:r w:rsidR="00197D90">
        <w:rPr>
          <w:rFonts w:ascii="Arial" w:hAnsi="Arial" w:cs="Arial"/>
          <w:sz w:val="20"/>
          <w:szCs w:val="20"/>
        </w:rPr>
        <w:t xml:space="preserve"> scenario where </w:t>
      </w:r>
      <w:r w:rsidR="00135A98">
        <w:rPr>
          <w:rFonts w:ascii="Arial" w:hAnsi="Arial" w:cs="Arial"/>
          <w:sz w:val="20"/>
          <w:szCs w:val="20"/>
        </w:rPr>
        <w:t xml:space="preserve">the </w:t>
      </w:r>
      <w:r w:rsidR="00197D90">
        <w:rPr>
          <w:rFonts w:ascii="Arial" w:hAnsi="Arial" w:cs="Arial"/>
          <w:sz w:val="20"/>
          <w:szCs w:val="20"/>
        </w:rPr>
        <w:t xml:space="preserve">evaluation parameters </w:t>
      </w:r>
      <w:r w:rsidR="00135A98">
        <w:rPr>
          <w:rFonts w:ascii="Arial" w:hAnsi="Arial" w:cs="Arial"/>
          <w:sz w:val="20"/>
          <w:szCs w:val="20"/>
        </w:rPr>
        <w:t>(</w:t>
      </w:r>
      <w:proofErr w:type="gramStart"/>
      <w:r w:rsidR="00135A98">
        <w:rPr>
          <w:rFonts w:ascii="Arial" w:hAnsi="Arial" w:cs="Arial"/>
          <w:sz w:val="20"/>
          <w:szCs w:val="20"/>
        </w:rPr>
        <w:t>e.g.</w:t>
      </w:r>
      <w:proofErr w:type="gramEnd"/>
      <w:r w:rsidR="00135A98">
        <w:rPr>
          <w:rFonts w:ascii="Arial" w:hAnsi="Arial" w:cs="Arial"/>
          <w:sz w:val="20"/>
          <w:szCs w:val="20"/>
        </w:rPr>
        <w:t xml:space="preserve"> PER, PDB) of streams consisting of different traffic types </w:t>
      </w:r>
      <w:r w:rsidR="00197D90">
        <w:rPr>
          <w:rFonts w:ascii="Arial" w:hAnsi="Arial" w:cs="Arial"/>
          <w:sz w:val="20"/>
          <w:szCs w:val="20"/>
        </w:rPr>
        <w:t xml:space="preserve">are available, the </w:t>
      </w:r>
      <w:r w:rsidR="00135A98">
        <w:rPr>
          <w:rFonts w:ascii="Arial" w:hAnsi="Arial" w:cs="Arial"/>
          <w:sz w:val="20"/>
          <w:szCs w:val="20"/>
        </w:rPr>
        <w:t xml:space="preserve">parameters of the </w:t>
      </w:r>
      <w:r w:rsidR="00197D90">
        <w:rPr>
          <w:rFonts w:ascii="Arial" w:hAnsi="Arial" w:cs="Arial"/>
          <w:sz w:val="20"/>
          <w:szCs w:val="20"/>
        </w:rPr>
        <w:t>reference single</w:t>
      </w:r>
      <w:r w:rsidR="00135A98">
        <w:rPr>
          <w:rFonts w:ascii="Arial" w:hAnsi="Arial" w:cs="Arial"/>
          <w:sz w:val="20"/>
          <w:szCs w:val="20"/>
        </w:rPr>
        <w:t>-</w:t>
      </w:r>
      <w:r w:rsidR="00197D90">
        <w:rPr>
          <w:rFonts w:ascii="Arial" w:hAnsi="Arial" w:cs="Arial"/>
          <w:sz w:val="20"/>
          <w:szCs w:val="20"/>
        </w:rPr>
        <w:t>stream can be derived using the approach used for model 3 described above. For example, in UL AR consisting of the pose</w:t>
      </w:r>
      <w:r w:rsidR="002114A1">
        <w:rPr>
          <w:rFonts w:ascii="Arial" w:hAnsi="Arial" w:cs="Arial"/>
          <w:sz w:val="20"/>
          <w:szCs w:val="20"/>
        </w:rPr>
        <w:t>/control</w:t>
      </w:r>
      <w:r w:rsidR="00197D90">
        <w:rPr>
          <w:rFonts w:ascii="Arial" w:hAnsi="Arial" w:cs="Arial"/>
          <w:sz w:val="20"/>
          <w:szCs w:val="20"/>
        </w:rPr>
        <w:t xml:space="preserve"> and aggregated video stream</w:t>
      </w:r>
      <w:r w:rsidR="002114A1">
        <w:rPr>
          <w:rFonts w:ascii="Arial" w:hAnsi="Arial" w:cs="Arial"/>
          <w:sz w:val="20"/>
          <w:szCs w:val="20"/>
        </w:rPr>
        <w:t>s, the evaluation parameters for the reference single</w:t>
      </w:r>
      <w:r w:rsidR="00135A98">
        <w:rPr>
          <w:rFonts w:ascii="Arial" w:hAnsi="Arial" w:cs="Arial"/>
          <w:sz w:val="20"/>
          <w:szCs w:val="20"/>
        </w:rPr>
        <w:t>-</w:t>
      </w:r>
      <w:r w:rsidR="002114A1">
        <w:rPr>
          <w:rFonts w:ascii="Arial" w:hAnsi="Arial" w:cs="Arial"/>
          <w:sz w:val="20"/>
          <w:szCs w:val="20"/>
        </w:rPr>
        <w:t>stream can be determined as follows:</w:t>
      </w:r>
    </w:p>
    <w:p w14:paraId="4098DF9A" w14:textId="5D323259" w:rsidR="002114A1" w:rsidRDefault="002114A1" w:rsidP="00197D90">
      <w:pPr>
        <w:pStyle w:val="ListParagraph"/>
        <w:numPr>
          <w:ilvl w:val="0"/>
          <w:numId w:val="48"/>
        </w:numPr>
        <w:spacing w:after="120"/>
        <w:jc w:val="both"/>
        <w:rPr>
          <w:rFonts w:ascii="Arial" w:hAnsi="Arial" w:cs="Arial"/>
          <w:sz w:val="20"/>
          <w:szCs w:val="20"/>
        </w:rPr>
      </w:pPr>
      <w:r>
        <w:rPr>
          <w:rFonts w:ascii="Arial" w:hAnsi="Arial" w:cs="Arial"/>
          <w:sz w:val="20"/>
          <w:szCs w:val="20"/>
        </w:rPr>
        <w:t>2-stream</w:t>
      </w:r>
      <w:r w:rsidR="00135A98">
        <w:rPr>
          <w:rFonts w:ascii="Arial" w:hAnsi="Arial" w:cs="Arial"/>
          <w:sz w:val="20"/>
          <w:szCs w:val="20"/>
        </w:rPr>
        <w:t>s for UL AR</w:t>
      </w:r>
    </w:p>
    <w:p w14:paraId="49EF1817" w14:textId="463330E8" w:rsidR="00197D90" w:rsidRPr="00032917" w:rsidRDefault="00197D90">
      <w:pPr>
        <w:pStyle w:val="ListParagraph"/>
        <w:numPr>
          <w:ilvl w:val="1"/>
          <w:numId w:val="48"/>
        </w:numPr>
        <w:spacing w:after="120"/>
        <w:jc w:val="both"/>
        <w:rPr>
          <w:rFonts w:ascii="Arial" w:hAnsi="Arial" w:cs="Arial"/>
          <w:sz w:val="20"/>
          <w:szCs w:val="20"/>
        </w:rPr>
      </w:pPr>
      <w:r w:rsidRPr="00032917">
        <w:rPr>
          <w:rFonts w:ascii="Arial" w:hAnsi="Arial" w:cs="Arial"/>
          <w:sz w:val="20"/>
          <w:szCs w:val="20"/>
        </w:rPr>
        <w:t>Stream 1</w:t>
      </w:r>
      <w:r w:rsidR="002114A1">
        <w:rPr>
          <w:rFonts w:ascii="Arial" w:hAnsi="Arial" w:cs="Arial"/>
          <w:sz w:val="20"/>
          <w:szCs w:val="20"/>
        </w:rPr>
        <w:t xml:space="preserve"> (</w:t>
      </w:r>
      <w:r w:rsidRPr="00032917">
        <w:rPr>
          <w:rFonts w:ascii="Arial" w:hAnsi="Arial" w:cs="Arial"/>
          <w:sz w:val="20"/>
          <w:szCs w:val="20"/>
        </w:rPr>
        <w:t>pose/control</w:t>
      </w:r>
      <w:r w:rsidR="002114A1">
        <w:rPr>
          <w:rFonts w:ascii="Arial" w:hAnsi="Arial" w:cs="Arial"/>
          <w:sz w:val="20"/>
          <w:szCs w:val="20"/>
        </w:rPr>
        <w:t xml:space="preserve">): </w:t>
      </w:r>
      <w:r w:rsidR="002114A1" w:rsidRPr="00032917">
        <w:rPr>
          <w:rFonts w:ascii="Arial" w:hAnsi="Arial" w:cs="Arial"/>
          <w:sz w:val="20"/>
          <w:szCs w:val="20"/>
        </w:rPr>
        <w:t>Average d</w:t>
      </w:r>
      <w:r w:rsidRPr="00032917">
        <w:rPr>
          <w:rFonts w:ascii="Arial" w:hAnsi="Arial" w:cs="Arial"/>
          <w:sz w:val="20"/>
          <w:szCs w:val="20"/>
        </w:rPr>
        <w:t>ata rate R1: 0.2 Mbps, PDB1: 10ms, PER1: 1%</w:t>
      </w:r>
    </w:p>
    <w:p w14:paraId="16582F41" w14:textId="4175F2DF" w:rsidR="00197D90" w:rsidRPr="00032917" w:rsidRDefault="00197D90" w:rsidP="00032917">
      <w:pPr>
        <w:pStyle w:val="ListParagraph"/>
        <w:numPr>
          <w:ilvl w:val="1"/>
          <w:numId w:val="48"/>
        </w:numPr>
        <w:spacing w:after="120"/>
        <w:jc w:val="both"/>
        <w:rPr>
          <w:rFonts w:ascii="Arial" w:hAnsi="Arial" w:cs="Arial"/>
          <w:sz w:val="20"/>
          <w:szCs w:val="20"/>
        </w:rPr>
      </w:pPr>
      <w:r>
        <w:rPr>
          <w:rFonts w:ascii="Arial" w:hAnsi="Arial" w:cs="Arial"/>
          <w:sz w:val="20"/>
          <w:szCs w:val="20"/>
        </w:rPr>
        <w:t xml:space="preserve">Stream 2 </w:t>
      </w:r>
      <w:r w:rsidR="002114A1">
        <w:rPr>
          <w:rFonts w:ascii="Arial" w:hAnsi="Arial" w:cs="Arial"/>
          <w:sz w:val="20"/>
          <w:szCs w:val="20"/>
        </w:rPr>
        <w:t>(a</w:t>
      </w:r>
      <w:r>
        <w:rPr>
          <w:rFonts w:ascii="Arial" w:hAnsi="Arial" w:cs="Arial"/>
          <w:sz w:val="20"/>
          <w:szCs w:val="20"/>
        </w:rPr>
        <w:t>ggregated video</w:t>
      </w:r>
      <w:r w:rsidR="002114A1">
        <w:rPr>
          <w:rFonts w:ascii="Arial" w:hAnsi="Arial" w:cs="Arial"/>
          <w:sz w:val="20"/>
          <w:szCs w:val="20"/>
        </w:rPr>
        <w:t xml:space="preserve">): </w:t>
      </w:r>
      <w:r w:rsidR="002114A1" w:rsidRPr="00032917">
        <w:rPr>
          <w:rFonts w:ascii="Arial" w:hAnsi="Arial" w:cs="Arial"/>
          <w:sz w:val="20"/>
          <w:szCs w:val="20"/>
        </w:rPr>
        <w:t>Average d</w:t>
      </w:r>
      <w:r w:rsidRPr="00032917">
        <w:rPr>
          <w:rFonts w:ascii="Arial" w:hAnsi="Arial" w:cs="Arial"/>
          <w:sz w:val="20"/>
          <w:szCs w:val="20"/>
        </w:rPr>
        <w:t>ata rate R2: 10 Mbps, PDB2: 30ms, PER</w:t>
      </w:r>
      <w:r w:rsidR="002114A1" w:rsidRPr="00032917">
        <w:rPr>
          <w:rFonts w:ascii="Arial" w:hAnsi="Arial" w:cs="Arial"/>
          <w:sz w:val="20"/>
          <w:szCs w:val="20"/>
        </w:rPr>
        <w:t>2</w:t>
      </w:r>
      <w:r w:rsidRPr="00032917">
        <w:rPr>
          <w:rFonts w:ascii="Arial" w:hAnsi="Arial" w:cs="Arial"/>
          <w:sz w:val="20"/>
          <w:szCs w:val="20"/>
        </w:rPr>
        <w:t>: 1%</w:t>
      </w:r>
    </w:p>
    <w:p w14:paraId="360EFBA5" w14:textId="5309E20A" w:rsidR="002114A1" w:rsidRPr="00032917" w:rsidRDefault="002114A1" w:rsidP="00032917">
      <w:pPr>
        <w:pStyle w:val="ListParagraph"/>
        <w:numPr>
          <w:ilvl w:val="0"/>
          <w:numId w:val="48"/>
        </w:numPr>
        <w:spacing w:after="120"/>
        <w:rPr>
          <w:rFonts w:ascii="Arial" w:hAnsi="Arial" w:cs="Arial"/>
          <w:sz w:val="20"/>
          <w:szCs w:val="20"/>
        </w:rPr>
      </w:pPr>
      <w:r w:rsidRPr="00032917">
        <w:rPr>
          <w:rFonts w:ascii="Arial" w:hAnsi="Arial" w:cs="Arial"/>
          <w:sz w:val="20"/>
          <w:szCs w:val="20"/>
        </w:rPr>
        <w:t>Reference single</w:t>
      </w:r>
      <w:r w:rsidR="00135A98">
        <w:rPr>
          <w:rFonts w:ascii="Arial" w:hAnsi="Arial" w:cs="Arial"/>
          <w:sz w:val="20"/>
          <w:szCs w:val="20"/>
        </w:rPr>
        <w:t>-</w:t>
      </w:r>
      <w:r w:rsidRPr="00032917">
        <w:rPr>
          <w:rFonts w:ascii="Arial" w:hAnsi="Arial" w:cs="Arial"/>
          <w:sz w:val="20"/>
          <w:szCs w:val="20"/>
        </w:rPr>
        <w:t>stream for UL AR</w:t>
      </w:r>
    </w:p>
    <w:p w14:paraId="7A4D0975" w14:textId="534A81F7" w:rsidR="002114A1" w:rsidRPr="00032917" w:rsidRDefault="002114A1" w:rsidP="00032917">
      <w:pPr>
        <w:pStyle w:val="ListParagraph"/>
        <w:numPr>
          <w:ilvl w:val="1"/>
          <w:numId w:val="48"/>
        </w:numPr>
        <w:spacing w:after="120"/>
        <w:jc w:val="both"/>
        <w:rPr>
          <w:rFonts w:ascii="Arial" w:hAnsi="Arial" w:cs="Arial"/>
          <w:sz w:val="20"/>
          <w:szCs w:val="20"/>
        </w:rPr>
      </w:pPr>
      <w:r w:rsidRPr="00032917">
        <w:rPr>
          <w:rFonts w:ascii="Arial" w:hAnsi="Arial" w:cs="Arial"/>
          <w:sz w:val="20"/>
          <w:szCs w:val="20"/>
        </w:rPr>
        <w:t>Average data rate R = (0.2</w:t>
      </w:r>
      <w:r w:rsidR="00135A98">
        <w:rPr>
          <w:rFonts w:ascii="Arial" w:hAnsi="Arial" w:cs="Arial"/>
          <w:sz w:val="20"/>
          <w:szCs w:val="20"/>
        </w:rPr>
        <w:t>Mbps</w:t>
      </w:r>
      <w:r w:rsidRPr="00032917">
        <w:rPr>
          <w:rFonts w:ascii="Arial" w:hAnsi="Arial" w:cs="Arial"/>
          <w:sz w:val="20"/>
          <w:szCs w:val="20"/>
        </w:rPr>
        <w:t xml:space="preserve"> + 1</w:t>
      </w:r>
      <w:r w:rsidR="00135A98">
        <w:rPr>
          <w:rFonts w:ascii="Arial" w:hAnsi="Arial" w:cs="Arial"/>
          <w:sz w:val="20"/>
          <w:szCs w:val="20"/>
        </w:rPr>
        <w:t>0Mbps</w:t>
      </w:r>
      <w:r w:rsidRPr="00032917">
        <w:rPr>
          <w:rFonts w:ascii="Arial" w:hAnsi="Arial" w:cs="Arial"/>
          <w:sz w:val="20"/>
          <w:szCs w:val="20"/>
        </w:rPr>
        <w:t xml:space="preserve">), PDB = </w:t>
      </w:r>
      <w:proofErr w:type="gramStart"/>
      <w:r w:rsidRPr="00032917">
        <w:rPr>
          <w:rFonts w:ascii="Arial" w:hAnsi="Arial" w:cs="Arial"/>
          <w:sz w:val="20"/>
          <w:szCs w:val="20"/>
        </w:rPr>
        <w:t>min(</w:t>
      </w:r>
      <w:proofErr w:type="gramEnd"/>
      <w:r w:rsidRPr="00032917">
        <w:rPr>
          <w:rFonts w:ascii="Arial" w:hAnsi="Arial" w:cs="Arial"/>
          <w:sz w:val="20"/>
          <w:szCs w:val="20"/>
        </w:rPr>
        <w:t>10ms, 30ms), PER = min(1%,1%)</w:t>
      </w:r>
    </w:p>
    <w:p w14:paraId="215B42CA" w14:textId="2A8A472D" w:rsidR="006B5243" w:rsidRPr="00091AE6" w:rsidRDefault="002114A1" w:rsidP="00032917">
      <w:pPr>
        <w:spacing w:after="120"/>
        <w:jc w:val="both"/>
        <w:rPr>
          <w:rFonts w:ascii="Arial" w:hAnsi="Arial" w:cs="Arial"/>
          <w:sz w:val="20"/>
          <w:szCs w:val="20"/>
        </w:rPr>
      </w:pPr>
      <w:r>
        <w:rPr>
          <w:rFonts w:ascii="Arial" w:hAnsi="Arial" w:cs="Arial"/>
          <w:sz w:val="20"/>
          <w:szCs w:val="20"/>
        </w:rPr>
        <w:t>Using a such reference single</w:t>
      </w:r>
      <w:r w:rsidR="00135A98">
        <w:rPr>
          <w:rFonts w:ascii="Arial" w:hAnsi="Arial" w:cs="Arial"/>
          <w:sz w:val="20"/>
          <w:szCs w:val="20"/>
        </w:rPr>
        <w:t>-</w:t>
      </w:r>
      <w:r>
        <w:rPr>
          <w:rFonts w:ascii="Arial" w:hAnsi="Arial" w:cs="Arial"/>
          <w:sz w:val="20"/>
          <w:szCs w:val="20"/>
        </w:rPr>
        <w:t xml:space="preserve">stream model should facilitate </w:t>
      </w:r>
      <w:r w:rsidR="00135A98">
        <w:rPr>
          <w:rFonts w:ascii="Arial" w:hAnsi="Arial" w:cs="Arial"/>
          <w:sz w:val="20"/>
          <w:szCs w:val="20"/>
        </w:rPr>
        <w:t>a fair</w:t>
      </w:r>
      <w:r>
        <w:rPr>
          <w:rFonts w:ascii="Arial" w:hAnsi="Arial" w:cs="Arial"/>
          <w:sz w:val="20"/>
          <w:szCs w:val="20"/>
        </w:rPr>
        <w:t xml:space="preserve"> comparison and whether any capacity gain is achievable when comparing between 2-strea</w:t>
      </w:r>
      <w:r w:rsidR="00135A98">
        <w:rPr>
          <w:rFonts w:ascii="Arial" w:hAnsi="Arial" w:cs="Arial"/>
          <w:sz w:val="20"/>
          <w:szCs w:val="20"/>
        </w:rPr>
        <w:t>m</w:t>
      </w:r>
      <w:r w:rsidR="006B5243">
        <w:rPr>
          <w:rFonts w:ascii="Arial" w:hAnsi="Arial" w:cs="Arial"/>
          <w:sz w:val="20"/>
          <w:szCs w:val="20"/>
        </w:rPr>
        <w:t xml:space="preserve"> and single</w:t>
      </w:r>
      <w:r w:rsidR="00135A98">
        <w:rPr>
          <w:rFonts w:ascii="Arial" w:hAnsi="Arial" w:cs="Arial"/>
          <w:sz w:val="20"/>
          <w:szCs w:val="20"/>
        </w:rPr>
        <w:t>-</w:t>
      </w:r>
      <w:r w:rsidR="006B5243">
        <w:rPr>
          <w:rFonts w:ascii="Arial" w:hAnsi="Arial" w:cs="Arial"/>
          <w:sz w:val="20"/>
          <w:szCs w:val="20"/>
        </w:rPr>
        <w:t xml:space="preserve">stream </w:t>
      </w:r>
      <w:r w:rsidR="00135A98">
        <w:rPr>
          <w:rFonts w:ascii="Arial" w:hAnsi="Arial" w:cs="Arial"/>
          <w:sz w:val="20"/>
          <w:szCs w:val="20"/>
        </w:rPr>
        <w:t>cases.</w:t>
      </w:r>
      <w:r w:rsidR="006B5243" w:rsidRPr="00091AE6">
        <w:rPr>
          <w:rFonts w:ascii="Arial" w:hAnsi="Arial" w:cs="Arial"/>
          <w:sz w:val="20"/>
          <w:szCs w:val="20"/>
        </w:rPr>
        <w:t xml:space="preserve"> </w:t>
      </w:r>
      <w:r w:rsidR="006B5243" w:rsidRPr="00091AE6">
        <w:rPr>
          <w:rFonts w:ascii="Arial" w:hAnsi="Arial" w:cs="Arial"/>
          <w:sz w:val="20"/>
          <w:szCs w:val="20"/>
        </w:rPr>
        <w:tab/>
      </w:r>
    </w:p>
    <w:p w14:paraId="777E651B" w14:textId="170F5F70" w:rsidR="007A44B0" w:rsidRPr="00032917" w:rsidRDefault="00135A98" w:rsidP="00032917">
      <w:pPr>
        <w:overflowPunct w:val="0"/>
        <w:autoSpaceDE w:val="0"/>
        <w:autoSpaceDN w:val="0"/>
        <w:adjustRightInd w:val="0"/>
        <w:spacing w:after="240" w:line="240" w:lineRule="auto"/>
        <w:ind w:left="1440" w:hanging="1440"/>
        <w:jc w:val="both"/>
        <w:textAlignment w:val="baseline"/>
        <w:rPr>
          <w:rFonts w:ascii="Arial" w:eastAsia="Times New Roman" w:hAnsi="Arial" w:cs="Times New Roman"/>
          <w:bCs/>
          <w:sz w:val="20"/>
          <w:szCs w:val="20"/>
          <w:lang w:val="en-GB" w:eastAsia="zh-CN"/>
        </w:rPr>
      </w:pPr>
      <w:r w:rsidRPr="00912139">
        <w:rPr>
          <w:rFonts w:ascii="Arial" w:eastAsia="Times New Roman" w:hAnsi="Arial" w:cs="Times New Roman"/>
          <w:b/>
          <w:sz w:val="20"/>
          <w:szCs w:val="20"/>
          <w:lang w:val="en-GB" w:eastAsia="zh-CN"/>
        </w:rPr>
        <w:t xml:space="preserve">Proposal </w:t>
      </w:r>
      <w:r>
        <w:rPr>
          <w:rFonts w:ascii="Arial" w:eastAsia="Times New Roman" w:hAnsi="Arial" w:cs="Times New Roman"/>
          <w:b/>
          <w:sz w:val="20"/>
          <w:szCs w:val="20"/>
          <w:lang w:val="en-GB" w:eastAsia="zh-CN"/>
        </w:rPr>
        <w:t>2</w:t>
      </w:r>
      <w:r w:rsidRPr="00912139">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135A98">
        <w:rPr>
          <w:rFonts w:ascii="Arial" w:eastAsia="Times New Roman" w:hAnsi="Arial" w:cs="Times New Roman"/>
          <w:bCs/>
          <w:sz w:val="20"/>
          <w:szCs w:val="20"/>
          <w:lang w:val="en-GB" w:eastAsia="zh-CN"/>
        </w:rPr>
        <w:t>RAN1 uses a reference single</w:t>
      </w:r>
      <w:r>
        <w:rPr>
          <w:rFonts w:ascii="Arial" w:eastAsia="Times New Roman" w:hAnsi="Arial" w:cs="Times New Roman"/>
          <w:bCs/>
          <w:sz w:val="20"/>
          <w:szCs w:val="20"/>
          <w:lang w:val="en-GB" w:eastAsia="zh-CN"/>
        </w:rPr>
        <w:t>-</w:t>
      </w:r>
      <w:r w:rsidRPr="00135A98">
        <w:rPr>
          <w:rFonts w:ascii="Arial" w:eastAsia="Times New Roman" w:hAnsi="Arial" w:cs="Times New Roman"/>
          <w:bCs/>
          <w:sz w:val="20"/>
          <w:szCs w:val="20"/>
          <w:lang w:val="en-GB" w:eastAsia="zh-CN"/>
        </w:rPr>
        <w:t xml:space="preserve">stream model with evaluation parameters </w:t>
      </w:r>
      <w:r>
        <w:rPr>
          <w:rFonts w:ascii="Arial" w:eastAsia="Times New Roman" w:hAnsi="Arial" w:cs="Times New Roman"/>
          <w:bCs/>
          <w:sz w:val="20"/>
          <w:szCs w:val="20"/>
          <w:lang w:val="en-GB" w:eastAsia="zh-CN"/>
        </w:rPr>
        <w:t>determined</w:t>
      </w:r>
      <w:r w:rsidRPr="00135A98">
        <w:rPr>
          <w:rFonts w:ascii="Arial" w:eastAsia="Times New Roman" w:hAnsi="Arial" w:cs="Times New Roman"/>
          <w:bCs/>
          <w:sz w:val="20"/>
          <w:szCs w:val="20"/>
          <w:lang w:val="en-GB" w:eastAsia="zh-CN"/>
        </w:rPr>
        <w:t xml:space="preserve"> as a combination of the parameters of the 2-stream model (</w:t>
      </w:r>
      <w:proofErr w:type="gramStart"/>
      <w:r w:rsidRPr="00135A98">
        <w:rPr>
          <w:rFonts w:ascii="Arial" w:eastAsia="Times New Roman" w:hAnsi="Arial" w:cs="Times New Roman"/>
          <w:bCs/>
          <w:sz w:val="20"/>
          <w:szCs w:val="20"/>
          <w:lang w:val="en-GB" w:eastAsia="zh-CN"/>
        </w:rPr>
        <w:t>e.g.</w:t>
      </w:r>
      <w:proofErr w:type="gramEnd"/>
      <w:r w:rsidRPr="00135A98">
        <w:rPr>
          <w:rFonts w:ascii="Arial" w:eastAsia="Times New Roman" w:hAnsi="Arial" w:cs="Times New Roman"/>
          <w:bCs/>
          <w:sz w:val="20"/>
          <w:szCs w:val="20"/>
          <w:lang w:val="en-GB" w:eastAsia="zh-CN"/>
        </w:rPr>
        <w:t xml:space="preserve"> PDB of reference </w:t>
      </w:r>
      <w:r>
        <w:rPr>
          <w:rFonts w:ascii="Arial" w:eastAsia="Times New Roman" w:hAnsi="Arial" w:cs="Times New Roman"/>
          <w:bCs/>
          <w:sz w:val="20"/>
          <w:szCs w:val="20"/>
          <w:lang w:val="en-GB" w:eastAsia="zh-CN"/>
        </w:rPr>
        <w:t>single-</w:t>
      </w:r>
      <w:r w:rsidRPr="00135A98">
        <w:rPr>
          <w:rFonts w:ascii="Arial" w:eastAsia="Times New Roman" w:hAnsi="Arial" w:cs="Times New Roman"/>
          <w:bCs/>
          <w:sz w:val="20"/>
          <w:szCs w:val="20"/>
          <w:lang w:val="en-GB" w:eastAsia="zh-CN"/>
        </w:rPr>
        <w:t>stream is min(PDB1, PDB2)) when comparing the capacity results</w:t>
      </w:r>
    </w:p>
    <w:p w14:paraId="7E21ACD5" w14:textId="43237EA0" w:rsidR="006B5243" w:rsidRPr="00A43490" w:rsidRDefault="006B5243" w:rsidP="006B5243">
      <w:pPr>
        <w:rPr>
          <w:rFonts w:ascii="Arial" w:eastAsia="SimSun" w:hAnsi="Arial" w:cs="Times New Roman"/>
          <w:sz w:val="28"/>
          <w:szCs w:val="28"/>
          <w:lang w:val="en-GB" w:eastAsia="zh-CN"/>
        </w:rPr>
      </w:pPr>
      <w:r w:rsidRPr="00A43490">
        <w:rPr>
          <w:rFonts w:ascii="Arial" w:eastAsia="SimSun" w:hAnsi="Arial" w:cs="Times New Roman"/>
          <w:sz w:val="28"/>
          <w:szCs w:val="28"/>
          <w:lang w:val="en-GB" w:eastAsia="zh-CN"/>
        </w:rPr>
        <w:t>2.</w:t>
      </w:r>
      <w:r>
        <w:rPr>
          <w:rFonts w:ascii="Arial" w:eastAsia="SimSun" w:hAnsi="Arial" w:cs="Times New Roman"/>
          <w:sz w:val="28"/>
          <w:szCs w:val="28"/>
          <w:lang w:val="en-GB" w:eastAsia="zh-CN"/>
        </w:rPr>
        <w:t>2</w:t>
      </w:r>
      <w:r w:rsidRPr="00A43490">
        <w:rPr>
          <w:rFonts w:ascii="Arial" w:eastAsia="SimSun" w:hAnsi="Arial" w:cs="Times New Roman"/>
          <w:sz w:val="28"/>
          <w:szCs w:val="28"/>
          <w:lang w:val="en-GB" w:eastAsia="zh-CN"/>
        </w:rPr>
        <w:t xml:space="preserve"> </w:t>
      </w:r>
      <w:r>
        <w:rPr>
          <w:rFonts w:ascii="Arial" w:eastAsia="SimSun" w:hAnsi="Arial" w:cs="Times New Roman"/>
          <w:sz w:val="28"/>
          <w:szCs w:val="28"/>
          <w:lang w:val="en-GB" w:eastAsia="zh-CN"/>
        </w:rPr>
        <w:t>Remaining issue on evaluating multiple data streams for XR</w:t>
      </w:r>
    </w:p>
    <w:p w14:paraId="7C506331" w14:textId="77777777" w:rsidR="000E7AC3" w:rsidRDefault="006B5243" w:rsidP="006B5243">
      <w:pPr>
        <w:jc w:val="both"/>
        <w:rPr>
          <w:rFonts w:ascii="Arial" w:hAnsi="Arial" w:cs="Arial"/>
          <w:sz w:val="20"/>
          <w:szCs w:val="20"/>
        </w:rPr>
      </w:pPr>
      <w:r>
        <w:rPr>
          <w:rFonts w:ascii="Arial" w:hAnsi="Arial" w:cs="Arial"/>
          <w:sz w:val="20"/>
          <w:szCs w:val="20"/>
        </w:rPr>
        <w:t>For a UE supporting multiple data streams, each stream represents data from and intended to a single application which is subjected to a corresponding QoS (e.g., PDB, PER) requirement and KPI. For multiple data streams, it was previously agreed that a</w:t>
      </w:r>
      <w:r w:rsidRPr="0078390D">
        <w:rPr>
          <w:rFonts w:ascii="Arial" w:hAnsi="Arial" w:cs="Arial"/>
          <w:sz w:val="20"/>
          <w:szCs w:val="20"/>
        </w:rPr>
        <w:t xml:space="preserve"> UE </w:t>
      </w:r>
      <w:r>
        <w:rPr>
          <w:rFonts w:ascii="Arial" w:hAnsi="Arial" w:cs="Arial"/>
          <w:sz w:val="20"/>
          <w:szCs w:val="20"/>
        </w:rPr>
        <w:t>can</w:t>
      </w:r>
      <w:r w:rsidRPr="0078390D">
        <w:rPr>
          <w:rFonts w:ascii="Arial" w:hAnsi="Arial" w:cs="Arial"/>
          <w:sz w:val="20"/>
          <w:szCs w:val="20"/>
        </w:rPr>
        <w:t xml:space="preserve"> </w:t>
      </w:r>
      <w:r>
        <w:rPr>
          <w:rFonts w:ascii="Arial" w:hAnsi="Arial" w:cs="Arial"/>
          <w:sz w:val="20"/>
          <w:szCs w:val="20"/>
        </w:rPr>
        <w:t xml:space="preserve">be </w:t>
      </w:r>
      <w:r w:rsidRPr="0078390D">
        <w:rPr>
          <w:rFonts w:ascii="Arial" w:hAnsi="Arial" w:cs="Arial"/>
          <w:sz w:val="20"/>
          <w:szCs w:val="20"/>
        </w:rPr>
        <w:t xml:space="preserve">declared </w:t>
      </w:r>
      <w:r w:rsidR="00135A98">
        <w:rPr>
          <w:rFonts w:ascii="Arial" w:hAnsi="Arial" w:cs="Arial"/>
          <w:sz w:val="20"/>
          <w:szCs w:val="20"/>
        </w:rPr>
        <w:t xml:space="preserve">as </w:t>
      </w:r>
      <w:r w:rsidRPr="0078390D">
        <w:rPr>
          <w:rFonts w:ascii="Arial" w:hAnsi="Arial" w:cs="Arial"/>
          <w:sz w:val="20"/>
          <w:szCs w:val="20"/>
        </w:rPr>
        <w:t xml:space="preserve">satisfied if more than </w:t>
      </w:r>
      <w:proofErr w:type="spellStart"/>
      <w:r w:rsidRPr="0078390D">
        <w:rPr>
          <w:rFonts w:ascii="Arial" w:hAnsi="Arial" w:cs="Arial"/>
          <w:sz w:val="20"/>
          <w:szCs w:val="20"/>
        </w:rPr>
        <w:t>Xm</w:t>
      </w:r>
      <w:proofErr w:type="spellEnd"/>
      <w:r w:rsidRPr="0078390D">
        <w:rPr>
          <w:rFonts w:ascii="Arial" w:hAnsi="Arial" w:cs="Arial"/>
          <w:sz w:val="20"/>
          <w:szCs w:val="20"/>
        </w:rPr>
        <w:t xml:space="preserve"> (%) of packets in each of the M flows are successfully transmitted within their respective air interface PDB values.</w:t>
      </w:r>
      <w:r>
        <w:rPr>
          <w:rFonts w:ascii="Arial" w:hAnsi="Arial" w:cs="Arial"/>
          <w:sz w:val="20"/>
          <w:szCs w:val="20"/>
        </w:rPr>
        <w:t xml:space="preserve"> </w:t>
      </w:r>
    </w:p>
    <w:p w14:paraId="6CF058D1" w14:textId="62B4799A" w:rsidR="006B5243" w:rsidRDefault="000E7AC3" w:rsidP="006B5243">
      <w:pPr>
        <w:jc w:val="both"/>
        <w:rPr>
          <w:rFonts w:ascii="Arial" w:hAnsi="Arial" w:cs="Arial"/>
          <w:sz w:val="20"/>
          <w:szCs w:val="20"/>
        </w:rPr>
      </w:pPr>
      <w:r>
        <w:rPr>
          <w:rFonts w:ascii="Arial" w:hAnsi="Arial" w:cs="Arial"/>
          <w:sz w:val="20"/>
          <w:szCs w:val="20"/>
        </w:rPr>
        <w:t>I</w:t>
      </w:r>
      <w:r w:rsidR="006B5243" w:rsidRPr="00BF5BD1">
        <w:rPr>
          <w:rFonts w:ascii="Arial" w:hAnsi="Arial" w:cs="Arial"/>
          <w:sz w:val="20"/>
          <w:szCs w:val="20"/>
        </w:rPr>
        <w:t xml:space="preserve">n </w:t>
      </w:r>
      <w:r w:rsidR="006B5243">
        <w:rPr>
          <w:rFonts w:ascii="Arial" w:hAnsi="Arial" w:cs="Arial"/>
          <w:sz w:val="20"/>
          <w:szCs w:val="20"/>
        </w:rPr>
        <w:t>majority of</w:t>
      </w:r>
      <w:r w:rsidR="006B5243" w:rsidRPr="00BF5BD1">
        <w:rPr>
          <w:rFonts w:ascii="Arial" w:hAnsi="Arial" w:cs="Arial"/>
          <w:sz w:val="20"/>
          <w:szCs w:val="20"/>
        </w:rPr>
        <w:t xml:space="preserve"> AR</w:t>
      </w:r>
      <w:r w:rsidR="006B5243">
        <w:rPr>
          <w:rFonts w:ascii="Arial" w:hAnsi="Arial" w:cs="Arial"/>
          <w:sz w:val="20"/>
          <w:szCs w:val="20"/>
        </w:rPr>
        <w:t>/VR</w:t>
      </w:r>
      <w:r w:rsidR="006B5243" w:rsidRPr="00BF5BD1">
        <w:rPr>
          <w:rFonts w:ascii="Arial" w:hAnsi="Arial" w:cs="Arial"/>
          <w:sz w:val="20"/>
          <w:szCs w:val="20"/>
        </w:rPr>
        <w:t xml:space="preserve"> </w:t>
      </w:r>
      <w:r w:rsidR="006B5243">
        <w:rPr>
          <w:rFonts w:ascii="Arial" w:hAnsi="Arial" w:cs="Arial"/>
          <w:sz w:val="20"/>
          <w:szCs w:val="20"/>
        </w:rPr>
        <w:t>applications with multiple data streams, the requirement at application layer (</w:t>
      </w:r>
      <w:proofErr w:type="gramStart"/>
      <w:r w:rsidR="006B5243">
        <w:rPr>
          <w:rFonts w:ascii="Arial" w:hAnsi="Arial" w:cs="Arial"/>
          <w:sz w:val="20"/>
          <w:szCs w:val="20"/>
        </w:rPr>
        <w:t>e.g.</w:t>
      </w:r>
      <w:proofErr w:type="gramEnd"/>
      <w:r w:rsidR="006B5243">
        <w:rPr>
          <w:rFonts w:ascii="Arial" w:hAnsi="Arial" w:cs="Arial"/>
          <w:sz w:val="20"/>
          <w:szCs w:val="20"/>
        </w:rPr>
        <w:t xml:space="preserve"> for jointly processing/rendering of data in different steams)</w:t>
      </w:r>
      <w:r w:rsidR="00135A98">
        <w:rPr>
          <w:rFonts w:ascii="Arial" w:hAnsi="Arial" w:cs="Arial"/>
          <w:sz w:val="20"/>
          <w:szCs w:val="20"/>
        </w:rPr>
        <w:t xml:space="preserve"> </w:t>
      </w:r>
      <w:r w:rsidR="006B5243">
        <w:rPr>
          <w:rFonts w:ascii="Arial" w:hAnsi="Arial" w:cs="Arial"/>
          <w:sz w:val="20"/>
          <w:szCs w:val="20"/>
        </w:rPr>
        <w:t xml:space="preserve">can force some interdependency between </w:t>
      </w:r>
      <w:r w:rsidR="00135A98">
        <w:rPr>
          <w:rFonts w:ascii="Arial" w:hAnsi="Arial" w:cs="Arial"/>
          <w:sz w:val="20"/>
          <w:szCs w:val="20"/>
        </w:rPr>
        <w:t xml:space="preserve">the </w:t>
      </w:r>
      <w:r w:rsidR="006B5243">
        <w:rPr>
          <w:rFonts w:ascii="Arial" w:hAnsi="Arial" w:cs="Arial"/>
          <w:sz w:val="20"/>
          <w:szCs w:val="20"/>
        </w:rPr>
        <w:t>streams. For supporting this</w:t>
      </w:r>
      <w:r w:rsidR="00135A98">
        <w:rPr>
          <w:rFonts w:ascii="Arial" w:hAnsi="Arial" w:cs="Arial"/>
          <w:sz w:val="20"/>
          <w:szCs w:val="20"/>
        </w:rPr>
        <w:t xml:space="preserve"> requirement</w:t>
      </w:r>
      <w:r w:rsidR="006B5243">
        <w:rPr>
          <w:rFonts w:ascii="Arial" w:hAnsi="Arial" w:cs="Arial"/>
          <w:sz w:val="20"/>
          <w:szCs w:val="20"/>
        </w:rPr>
        <w:t>, in addition to the per-stream QoS (</w:t>
      </w:r>
      <w:proofErr w:type="gramStart"/>
      <w:r w:rsidR="006B5243">
        <w:rPr>
          <w:rFonts w:ascii="Arial" w:hAnsi="Arial" w:cs="Arial"/>
          <w:sz w:val="20"/>
          <w:szCs w:val="20"/>
        </w:rPr>
        <w:t>e.g.</w:t>
      </w:r>
      <w:proofErr w:type="gramEnd"/>
      <w:r w:rsidR="006B5243">
        <w:rPr>
          <w:rFonts w:ascii="Arial" w:hAnsi="Arial" w:cs="Arial"/>
          <w:sz w:val="20"/>
          <w:szCs w:val="20"/>
        </w:rPr>
        <w:t xml:space="preserve"> PER, PDB) that each stream is required to fulfil independently, there needs to be coordination between the streams to ensure that the data in different streams arrive within a bounded latency between them. As an example, in the UL 2-stream scenario for AR consisting of pose and aggregated video streams, the bounded latency can include the maximum time difference tolerated by the AR application between the arrival of the data in the 2 streams.    </w:t>
      </w:r>
    </w:p>
    <w:p w14:paraId="25E8A516" w14:textId="77777777" w:rsidR="00AA0547" w:rsidRPr="00091AE6" w:rsidRDefault="00AA0547" w:rsidP="00AA0547">
      <w:pPr>
        <w:overflowPunct w:val="0"/>
        <w:autoSpaceDE w:val="0"/>
        <w:autoSpaceDN w:val="0"/>
        <w:adjustRightInd w:val="0"/>
        <w:spacing w:after="120" w:line="240" w:lineRule="auto"/>
        <w:ind w:left="1695" w:hanging="1695"/>
        <w:jc w:val="both"/>
        <w:textAlignment w:val="baseline"/>
        <w:rPr>
          <w:rFonts w:ascii="Arial" w:eastAsia="Times New Roman" w:hAnsi="Arial" w:cs="Times New Roman"/>
          <w:b/>
          <w:sz w:val="20"/>
          <w:szCs w:val="20"/>
          <w:lang w:val="en-GB" w:eastAsia="zh-CN"/>
        </w:rPr>
      </w:pPr>
      <w:r w:rsidRPr="00091AE6">
        <w:rPr>
          <w:rFonts w:ascii="Arial" w:eastAsia="Times New Roman" w:hAnsi="Arial" w:cs="Times New Roman"/>
          <w:b/>
          <w:sz w:val="20"/>
          <w:szCs w:val="20"/>
          <w:lang w:val="en-GB" w:eastAsia="zh-CN"/>
        </w:rPr>
        <w:t xml:space="preserve">Observation 2:   </w:t>
      </w:r>
      <w:r>
        <w:rPr>
          <w:rFonts w:ascii="Arial" w:eastAsia="Times New Roman" w:hAnsi="Arial" w:cs="Times New Roman"/>
          <w:b/>
          <w:sz w:val="20"/>
          <w:szCs w:val="20"/>
          <w:lang w:val="en-GB" w:eastAsia="zh-CN"/>
        </w:rPr>
        <w:t xml:space="preserve"> </w:t>
      </w:r>
      <w:r w:rsidRPr="00091AE6">
        <w:rPr>
          <w:rFonts w:ascii="Arial" w:eastAsia="Times New Roman" w:hAnsi="Arial" w:cs="Times New Roman"/>
          <w:bCs/>
          <w:sz w:val="20"/>
          <w:szCs w:val="20"/>
          <w:lang w:val="en-GB" w:eastAsia="zh-CN"/>
        </w:rPr>
        <w:t xml:space="preserve"> In AR/VR applications with multiple data streams, in addition to per-stream QoS (</w:t>
      </w:r>
      <w:proofErr w:type="gramStart"/>
      <w:r w:rsidRPr="00091AE6">
        <w:rPr>
          <w:rFonts w:ascii="Arial" w:eastAsia="Times New Roman" w:hAnsi="Arial" w:cs="Times New Roman"/>
          <w:bCs/>
          <w:sz w:val="20"/>
          <w:szCs w:val="20"/>
          <w:lang w:val="en-GB" w:eastAsia="zh-CN"/>
        </w:rPr>
        <w:t>e.g.</w:t>
      </w:r>
      <w:proofErr w:type="gramEnd"/>
      <w:r w:rsidRPr="00091AE6">
        <w:rPr>
          <w:rFonts w:ascii="Arial" w:eastAsia="Times New Roman" w:hAnsi="Arial" w:cs="Times New Roman"/>
          <w:bCs/>
          <w:sz w:val="20"/>
          <w:szCs w:val="20"/>
          <w:lang w:val="en-GB" w:eastAsia="zh-CN"/>
        </w:rPr>
        <w:t xml:space="preserve"> PER, PDB), ensuring inter-dependency between the streams may require coordination such that the data in different streams arrive within a bounded latency between them.</w:t>
      </w:r>
    </w:p>
    <w:p w14:paraId="00FB5ED2" w14:textId="69523982" w:rsidR="003B0A7B" w:rsidRDefault="006B5243" w:rsidP="00032917">
      <w:pPr>
        <w:overflowPunct w:val="0"/>
        <w:autoSpaceDE w:val="0"/>
        <w:autoSpaceDN w:val="0"/>
        <w:spacing w:after="120" w:line="240" w:lineRule="auto"/>
        <w:contextualSpacing/>
        <w:jc w:val="both"/>
        <w:rPr>
          <w:rFonts w:ascii="Arial" w:hAnsi="Arial" w:cs="Arial"/>
          <w:sz w:val="20"/>
          <w:szCs w:val="20"/>
        </w:rPr>
      </w:pPr>
      <w:r>
        <w:rPr>
          <w:rFonts w:ascii="Arial" w:hAnsi="Arial" w:cs="Arial"/>
          <w:sz w:val="20"/>
          <w:szCs w:val="20"/>
        </w:rPr>
        <w:lastRenderedPageBreak/>
        <w:t>I</w:t>
      </w:r>
      <w:r w:rsidR="000E7AC3">
        <w:rPr>
          <w:rFonts w:ascii="Arial" w:hAnsi="Arial" w:cs="Arial"/>
          <w:sz w:val="20"/>
          <w:szCs w:val="20"/>
        </w:rPr>
        <w:t>n</w:t>
      </w:r>
      <w:r>
        <w:rPr>
          <w:rFonts w:ascii="Arial" w:hAnsi="Arial" w:cs="Arial"/>
          <w:sz w:val="20"/>
          <w:szCs w:val="20"/>
        </w:rPr>
        <w:t xml:space="preserve"> this regard, </w:t>
      </w:r>
      <w:r w:rsidR="00135A98">
        <w:rPr>
          <w:rFonts w:ascii="Arial" w:hAnsi="Arial" w:cs="Arial"/>
          <w:sz w:val="20"/>
          <w:szCs w:val="20"/>
        </w:rPr>
        <w:t>i</w:t>
      </w:r>
      <w:r>
        <w:rPr>
          <w:rFonts w:ascii="Arial" w:hAnsi="Arial" w:cs="Arial"/>
          <w:sz w:val="20"/>
          <w:szCs w:val="20"/>
        </w:rPr>
        <w:t>n addition to the individual QoS requirement assigned to each stream, there needs to be a joint QoS requirement that all streams associated with an application must fulfil jointly. Therefore, RAN1 should study to determine and agree on a joint QoS requirement for XR applications supporting multiple data streams in DL</w:t>
      </w:r>
      <w:r w:rsidR="00F20707">
        <w:rPr>
          <w:rFonts w:ascii="Arial" w:hAnsi="Arial" w:cs="Arial"/>
          <w:sz w:val="20"/>
          <w:szCs w:val="20"/>
        </w:rPr>
        <w:t>/</w:t>
      </w:r>
      <w:r>
        <w:rPr>
          <w:rFonts w:ascii="Arial" w:hAnsi="Arial" w:cs="Arial"/>
          <w:sz w:val="20"/>
          <w:szCs w:val="20"/>
        </w:rPr>
        <w:t>UL.</w:t>
      </w:r>
    </w:p>
    <w:p w14:paraId="5A7F20F2" w14:textId="48C321FA" w:rsidR="006B5243" w:rsidRPr="00032917" w:rsidRDefault="006B5243" w:rsidP="00032917">
      <w:pPr>
        <w:overflowPunct w:val="0"/>
        <w:autoSpaceDE w:val="0"/>
        <w:autoSpaceDN w:val="0"/>
        <w:spacing w:after="240" w:line="240" w:lineRule="auto"/>
        <w:contextualSpacing/>
        <w:jc w:val="both"/>
        <w:rPr>
          <w:rFonts w:ascii="Arial" w:hAnsi="Arial" w:cs="Arial"/>
          <w:sz w:val="20"/>
          <w:szCs w:val="20"/>
        </w:rPr>
      </w:pPr>
      <w:r>
        <w:rPr>
          <w:rFonts w:ascii="Arial" w:hAnsi="Arial" w:cs="Arial"/>
          <w:sz w:val="20"/>
          <w:szCs w:val="20"/>
        </w:rPr>
        <w:t xml:space="preserve"> </w:t>
      </w:r>
    </w:p>
    <w:p w14:paraId="4F38A975" w14:textId="118D975A" w:rsidR="003F1055" w:rsidRPr="00032917" w:rsidRDefault="006B5243" w:rsidP="00032917">
      <w:pPr>
        <w:spacing w:after="240"/>
        <w:ind w:left="1354" w:hanging="1354"/>
        <w:rPr>
          <w:rFonts w:ascii="Arial" w:hAnsi="Arial" w:cs="Arial"/>
          <w:b/>
          <w:sz w:val="20"/>
          <w:szCs w:val="20"/>
        </w:rPr>
      </w:pPr>
      <w:r w:rsidRPr="00032917">
        <w:rPr>
          <w:rFonts w:ascii="Arial" w:hAnsi="Arial" w:cs="Arial"/>
          <w:b/>
          <w:sz w:val="20"/>
          <w:szCs w:val="20"/>
        </w:rPr>
        <w:t xml:space="preserve">Proposal </w:t>
      </w:r>
      <w:r w:rsidR="003B0A7B" w:rsidRPr="00032917">
        <w:rPr>
          <w:rFonts w:ascii="Arial" w:hAnsi="Arial" w:cs="Arial"/>
          <w:b/>
          <w:sz w:val="20"/>
          <w:szCs w:val="20"/>
        </w:rPr>
        <w:t>3</w:t>
      </w:r>
      <w:r w:rsidRPr="00032917">
        <w:rPr>
          <w:rFonts w:ascii="Arial" w:hAnsi="Arial" w:cs="Arial"/>
          <w:b/>
          <w:sz w:val="20"/>
          <w:szCs w:val="20"/>
        </w:rPr>
        <w:t xml:space="preserve">:  </w:t>
      </w:r>
      <w:r w:rsidRPr="00032917">
        <w:rPr>
          <w:rFonts w:ascii="Arial" w:hAnsi="Arial" w:cs="Arial"/>
          <w:b/>
          <w:sz w:val="20"/>
          <w:szCs w:val="20"/>
        </w:rPr>
        <w:tab/>
      </w:r>
      <w:r w:rsidRPr="00032917">
        <w:rPr>
          <w:rFonts w:ascii="Arial" w:eastAsia="Times New Roman" w:hAnsi="Arial" w:cs="Arial"/>
          <w:bCs/>
          <w:sz w:val="20"/>
          <w:szCs w:val="20"/>
          <w:lang w:val="en-GB" w:eastAsia="zh-CN"/>
        </w:rPr>
        <w:t>RAN1 to study to determine a joint QoS requirement (</w:t>
      </w:r>
      <w:proofErr w:type="gramStart"/>
      <w:r w:rsidRPr="00032917">
        <w:rPr>
          <w:rFonts w:ascii="Arial" w:eastAsia="Times New Roman" w:hAnsi="Arial" w:cs="Arial"/>
          <w:bCs/>
          <w:sz w:val="20"/>
          <w:szCs w:val="20"/>
          <w:lang w:val="en-GB" w:eastAsia="zh-CN"/>
        </w:rPr>
        <w:t>e.g.</w:t>
      </w:r>
      <w:proofErr w:type="gramEnd"/>
      <w:r w:rsidRPr="00032917">
        <w:rPr>
          <w:rFonts w:ascii="Arial" w:eastAsia="Times New Roman" w:hAnsi="Arial" w:cs="Arial"/>
          <w:bCs/>
          <w:sz w:val="20"/>
          <w:szCs w:val="20"/>
          <w:lang w:val="en-GB" w:eastAsia="zh-CN"/>
        </w:rPr>
        <w:t xml:space="preserve"> inter-stream bounded latency) that all streams </w:t>
      </w:r>
      <w:r w:rsidR="00F20707" w:rsidRPr="00032917">
        <w:rPr>
          <w:rFonts w:ascii="Arial" w:eastAsia="Times New Roman" w:hAnsi="Arial" w:cs="Arial"/>
          <w:bCs/>
          <w:sz w:val="20"/>
          <w:szCs w:val="20"/>
          <w:lang w:val="en-GB" w:eastAsia="zh-CN"/>
        </w:rPr>
        <w:t xml:space="preserve">belonging to an XR application </w:t>
      </w:r>
      <w:r w:rsidRPr="00032917">
        <w:rPr>
          <w:rFonts w:ascii="Arial" w:eastAsia="Times New Roman" w:hAnsi="Arial" w:cs="Arial"/>
          <w:bCs/>
          <w:sz w:val="20"/>
          <w:szCs w:val="20"/>
          <w:lang w:val="en-GB" w:eastAsia="zh-CN"/>
        </w:rPr>
        <w:t xml:space="preserve">must jointly fulfil </w:t>
      </w:r>
      <w:r w:rsidR="00F20707" w:rsidRPr="00032917">
        <w:rPr>
          <w:rFonts w:ascii="Arial" w:eastAsia="Times New Roman" w:hAnsi="Arial" w:cs="Arial"/>
          <w:bCs/>
          <w:sz w:val="20"/>
          <w:szCs w:val="20"/>
          <w:lang w:val="en-GB" w:eastAsia="zh-CN"/>
        </w:rPr>
        <w:t>when performing transmissions in</w:t>
      </w:r>
      <w:r w:rsidRPr="00032917">
        <w:rPr>
          <w:rFonts w:ascii="Arial" w:eastAsia="Times New Roman" w:hAnsi="Arial" w:cs="Arial"/>
          <w:bCs/>
          <w:sz w:val="20"/>
          <w:szCs w:val="20"/>
          <w:lang w:val="en-GB" w:eastAsia="zh-CN"/>
        </w:rPr>
        <w:t xml:space="preserve"> DL</w:t>
      </w:r>
      <w:r w:rsidR="00F20707" w:rsidRPr="00032917">
        <w:rPr>
          <w:rFonts w:ascii="Arial" w:eastAsia="Times New Roman" w:hAnsi="Arial" w:cs="Arial"/>
          <w:bCs/>
          <w:sz w:val="20"/>
          <w:szCs w:val="20"/>
          <w:lang w:val="en-GB" w:eastAsia="zh-CN"/>
        </w:rPr>
        <w:t>/</w:t>
      </w:r>
      <w:r w:rsidRPr="00032917">
        <w:rPr>
          <w:rFonts w:ascii="Arial" w:eastAsia="Times New Roman" w:hAnsi="Arial" w:cs="Arial"/>
          <w:bCs/>
          <w:sz w:val="20"/>
          <w:szCs w:val="20"/>
          <w:lang w:val="en-GB" w:eastAsia="zh-CN"/>
        </w:rPr>
        <w:t>UL</w:t>
      </w:r>
    </w:p>
    <w:p w14:paraId="51D3549B" w14:textId="007AF3B6" w:rsidR="00A65353" w:rsidRDefault="00890BD4" w:rsidP="00455498">
      <w:pPr>
        <w:rPr>
          <w:rFonts w:ascii="Arial" w:eastAsia="SimSun" w:hAnsi="Arial" w:cs="Times New Roman"/>
          <w:sz w:val="28"/>
          <w:szCs w:val="28"/>
          <w:lang w:val="en-GB" w:eastAsia="zh-CN"/>
        </w:rPr>
      </w:pPr>
      <w:r w:rsidRPr="00A43490">
        <w:rPr>
          <w:rFonts w:ascii="Arial" w:eastAsia="SimSun" w:hAnsi="Arial" w:cs="Times New Roman"/>
          <w:sz w:val="28"/>
          <w:szCs w:val="28"/>
          <w:lang w:val="en-GB" w:eastAsia="zh-CN"/>
        </w:rPr>
        <w:t>2.</w:t>
      </w:r>
      <w:r w:rsidR="00F20707">
        <w:rPr>
          <w:rFonts w:ascii="Arial" w:eastAsia="SimSun" w:hAnsi="Arial" w:cs="Times New Roman"/>
          <w:sz w:val="28"/>
          <w:szCs w:val="28"/>
          <w:lang w:val="en-GB" w:eastAsia="zh-CN"/>
        </w:rPr>
        <w:t>3</w:t>
      </w:r>
      <w:r w:rsidRPr="00A43490">
        <w:rPr>
          <w:rFonts w:ascii="Arial" w:eastAsia="SimSun" w:hAnsi="Arial" w:cs="Times New Roman"/>
          <w:sz w:val="28"/>
          <w:szCs w:val="28"/>
          <w:lang w:val="en-GB" w:eastAsia="zh-CN"/>
        </w:rPr>
        <w:t xml:space="preserve"> </w:t>
      </w:r>
      <w:r w:rsidR="00A65353">
        <w:rPr>
          <w:rFonts w:ascii="Arial" w:eastAsia="SimSun" w:hAnsi="Arial" w:cs="Times New Roman"/>
          <w:sz w:val="28"/>
          <w:szCs w:val="28"/>
          <w:lang w:val="en-GB" w:eastAsia="zh-CN"/>
        </w:rPr>
        <w:t xml:space="preserve">Remaining Issues </w:t>
      </w:r>
      <w:r w:rsidR="005B2E47">
        <w:rPr>
          <w:rFonts w:ascii="Arial" w:eastAsia="SimSun" w:hAnsi="Arial" w:cs="Times New Roman"/>
          <w:sz w:val="28"/>
          <w:szCs w:val="28"/>
          <w:lang w:val="en-GB" w:eastAsia="zh-CN"/>
        </w:rPr>
        <w:t>on</w:t>
      </w:r>
      <w:r w:rsidR="00A65353">
        <w:rPr>
          <w:rFonts w:ascii="Arial" w:eastAsia="SimSun" w:hAnsi="Arial" w:cs="Times New Roman"/>
          <w:sz w:val="28"/>
          <w:szCs w:val="28"/>
          <w:lang w:val="en-GB" w:eastAsia="zh-CN"/>
        </w:rPr>
        <w:t xml:space="preserve"> </w:t>
      </w:r>
      <w:r w:rsidR="00DC4B7F">
        <w:rPr>
          <w:rFonts w:ascii="Arial" w:eastAsia="SimSun" w:hAnsi="Arial" w:cs="Times New Roman"/>
          <w:sz w:val="28"/>
          <w:szCs w:val="28"/>
          <w:lang w:val="en-GB" w:eastAsia="zh-CN"/>
        </w:rPr>
        <w:t xml:space="preserve">UL </w:t>
      </w:r>
      <w:r w:rsidR="00A65353">
        <w:rPr>
          <w:rFonts w:ascii="Arial" w:eastAsia="SimSun" w:hAnsi="Arial" w:cs="Times New Roman"/>
          <w:sz w:val="28"/>
          <w:szCs w:val="28"/>
          <w:lang w:val="en-GB" w:eastAsia="zh-CN"/>
        </w:rPr>
        <w:t>Traffic Model</w:t>
      </w:r>
    </w:p>
    <w:p w14:paraId="7E692B02" w14:textId="4DD03B2C" w:rsidR="005B2E47" w:rsidRDefault="00F67C01" w:rsidP="005B2E47">
      <w:pPr>
        <w:spacing w:after="120"/>
        <w:jc w:val="both"/>
        <w:rPr>
          <w:rFonts w:ascii="Arial" w:hAnsi="Arial" w:cs="Arial"/>
          <w:sz w:val="20"/>
          <w:szCs w:val="20"/>
        </w:rPr>
      </w:pPr>
      <w:r w:rsidRPr="00032917">
        <w:rPr>
          <w:rFonts w:ascii="Arial" w:hAnsi="Arial" w:cs="Arial"/>
          <w:sz w:val="20"/>
          <w:szCs w:val="20"/>
        </w:rPr>
        <w:t xml:space="preserve">In UL </w:t>
      </w:r>
      <w:r w:rsidR="005B2E47" w:rsidRPr="00032917">
        <w:rPr>
          <w:rFonts w:ascii="Arial" w:hAnsi="Arial" w:cs="Arial"/>
          <w:sz w:val="20"/>
          <w:szCs w:val="20"/>
        </w:rPr>
        <w:t xml:space="preserve">AR there can be multiple traffic streams originating from the different </w:t>
      </w:r>
      <w:r w:rsidRPr="00032917">
        <w:rPr>
          <w:rFonts w:ascii="Arial" w:hAnsi="Arial" w:cs="Arial"/>
          <w:sz w:val="20"/>
          <w:szCs w:val="20"/>
        </w:rPr>
        <w:t>functions/</w:t>
      </w:r>
      <w:r w:rsidR="005B2E47" w:rsidRPr="00032917">
        <w:rPr>
          <w:rFonts w:ascii="Arial" w:hAnsi="Arial" w:cs="Arial"/>
          <w:sz w:val="20"/>
          <w:szCs w:val="20"/>
        </w:rPr>
        <w:t>encoders the AR device</w:t>
      </w:r>
      <w:r w:rsidRPr="00032917">
        <w:rPr>
          <w:rFonts w:ascii="Arial" w:hAnsi="Arial" w:cs="Arial"/>
          <w:sz w:val="20"/>
          <w:szCs w:val="20"/>
        </w:rPr>
        <w:t xml:space="preserve"> [2]</w:t>
      </w:r>
      <w:r w:rsidRPr="00F67C01">
        <w:rPr>
          <w:rFonts w:ascii="Arial" w:hAnsi="Arial" w:cs="Arial"/>
          <w:sz w:val="20"/>
          <w:szCs w:val="20"/>
        </w:rPr>
        <w:t>. From</w:t>
      </w:r>
      <w:r>
        <w:rPr>
          <w:rFonts w:ascii="Arial" w:hAnsi="Arial" w:cs="Arial"/>
          <w:sz w:val="20"/>
          <w:szCs w:val="20"/>
        </w:rPr>
        <w:t xml:space="preserve"> the description of device architecture in [2], there can be 2 categories of traffic </w:t>
      </w:r>
      <w:r w:rsidR="000E7AC3">
        <w:rPr>
          <w:rFonts w:ascii="Arial" w:hAnsi="Arial" w:cs="Arial"/>
          <w:sz w:val="20"/>
          <w:szCs w:val="20"/>
        </w:rPr>
        <w:t xml:space="preserve">streams </w:t>
      </w:r>
      <w:r>
        <w:rPr>
          <w:rFonts w:ascii="Arial" w:hAnsi="Arial" w:cs="Arial"/>
          <w:sz w:val="20"/>
          <w:szCs w:val="20"/>
        </w:rPr>
        <w:t>generated from the AR device: video traffic streams and non-video traffic streams. T</w:t>
      </w:r>
      <w:r w:rsidR="005B2E47">
        <w:rPr>
          <w:rFonts w:ascii="Arial" w:hAnsi="Arial" w:cs="Arial"/>
          <w:sz w:val="20"/>
          <w:szCs w:val="20"/>
        </w:rPr>
        <w:t xml:space="preserve">he </w:t>
      </w:r>
      <w:r>
        <w:rPr>
          <w:rFonts w:ascii="Arial" w:hAnsi="Arial" w:cs="Arial"/>
          <w:sz w:val="20"/>
          <w:szCs w:val="20"/>
        </w:rPr>
        <w:t xml:space="preserve">traffic types and characteristics of the </w:t>
      </w:r>
      <w:r w:rsidR="005B2E47">
        <w:rPr>
          <w:rFonts w:ascii="Arial" w:hAnsi="Arial" w:cs="Arial"/>
          <w:sz w:val="20"/>
          <w:szCs w:val="20"/>
        </w:rPr>
        <w:t xml:space="preserve">non-video streams </w:t>
      </w:r>
      <w:r>
        <w:rPr>
          <w:rFonts w:ascii="Arial" w:hAnsi="Arial" w:cs="Arial"/>
          <w:sz w:val="20"/>
          <w:szCs w:val="20"/>
        </w:rPr>
        <w:t>can include the</w:t>
      </w:r>
      <w:r w:rsidR="005B2E47">
        <w:rPr>
          <w:rFonts w:ascii="Arial" w:hAnsi="Arial" w:cs="Arial"/>
          <w:sz w:val="20"/>
          <w:szCs w:val="20"/>
        </w:rPr>
        <w:t xml:space="preserve"> </w:t>
      </w:r>
      <w:r>
        <w:rPr>
          <w:rFonts w:ascii="Arial" w:hAnsi="Arial" w:cs="Arial"/>
          <w:sz w:val="20"/>
          <w:szCs w:val="20"/>
        </w:rPr>
        <w:t>following:</w:t>
      </w:r>
    </w:p>
    <w:p w14:paraId="43C97FD4" w14:textId="77777777" w:rsidR="005B2E47" w:rsidRDefault="005B2E47" w:rsidP="005B2E47">
      <w:pPr>
        <w:spacing w:after="120"/>
        <w:jc w:val="both"/>
        <w:rPr>
          <w:rFonts w:ascii="Arial" w:hAnsi="Arial" w:cs="Arial"/>
          <w:sz w:val="20"/>
          <w:szCs w:val="20"/>
        </w:rPr>
      </w:pPr>
      <w:r>
        <w:rPr>
          <w:rFonts w:ascii="Arial" w:hAnsi="Arial" w:cs="Arial"/>
          <w:sz w:val="20"/>
          <w:szCs w:val="20"/>
        </w:rPr>
        <w:t xml:space="preserve">The characteristics of the non-video traffic streams in UL are as follows: </w:t>
      </w:r>
    </w:p>
    <w:p w14:paraId="2439D171" w14:textId="11C5B9BB" w:rsidR="005B2E47" w:rsidRPr="007B0FB6" w:rsidRDefault="005B2E47" w:rsidP="005B2E47">
      <w:pPr>
        <w:pStyle w:val="ListParagraph"/>
        <w:numPr>
          <w:ilvl w:val="0"/>
          <w:numId w:val="3"/>
        </w:numPr>
        <w:spacing w:after="40"/>
        <w:rPr>
          <w:rFonts w:ascii="Arial" w:hAnsi="Arial" w:cs="Arial"/>
          <w:sz w:val="20"/>
          <w:szCs w:val="20"/>
        </w:rPr>
      </w:pPr>
      <w:r w:rsidRPr="007B0FB6">
        <w:rPr>
          <w:rFonts w:ascii="Arial" w:hAnsi="Arial" w:cs="Arial"/>
          <w:sz w:val="20"/>
          <w:szCs w:val="20"/>
        </w:rPr>
        <w:t>User Actions</w:t>
      </w:r>
      <w:r w:rsidR="00F67C01">
        <w:rPr>
          <w:rFonts w:ascii="Arial" w:hAnsi="Arial" w:cs="Arial"/>
          <w:sz w:val="20"/>
          <w:szCs w:val="20"/>
        </w:rPr>
        <w:t xml:space="preserve"> (</w:t>
      </w:r>
      <w:proofErr w:type="gramStart"/>
      <w:r w:rsidR="00F67C01">
        <w:rPr>
          <w:rFonts w:ascii="Arial" w:hAnsi="Arial" w:cs="Arial"/>
          <w:sz w:val="20"/>
          <w:szCs w:val="20"/>
        </w:rPr>
        <w:t>e.g.</w:t>
      </w:r>
      <w:proofErr w:type="gramEnd"/>
      <w:r w:rsidR="00F67C01">
        <w:rPr>
          <w:rFonts w:ascii="Arial" w:hAnsi="Arial" w:cs="Arial"/>
          <w:sz w:val="20"/>
          <w:szCs w:val="20"/>
        </w:rPr>
        <w:t xml:space="preserve"> tracking data from sensors)</w:t>
      </w:r>
    </w:p>
    <w:p w14:paraId="5924A554" w14:textId="77777777" w:rsidR="005B2E47" w:rsidRPr="007B0FB6" w:rsidRDefault="005B2E47" w:rsidP="005B2E47">
      <w:pPr>
        <w:pStyle w:val="ListParagraph"/>
        <w:numPr>
          <w:ilvl w:val="1"/>
          <w:numId w:val="3"/>
        </w:numPr>
        <w:spacing w:after="40"/>
        <w:ind w:left="1138"/>
        <w:rPr>
          <w:rFonts w:ascii="Arial" w:hAnsi="Arial" w:cs="Arial"/>
          <w:sz w:val="20"/>
          <w:szCs w:val="20"/>
        </w:rPr>
      </w:pPr>
      <w:r w:rsidRPr="007B0FB6">
        <w:rPr>
          <w:rFonts w:ascii="Arial" w:hAnsi="Arial" w:cs="Arial"/>
          <w:sz w:val="20"/>
          <w:szCs w:val="20"/>
        </w:rPr>
        <w:t>Packet arrival</w:t>
      </w:r>
      <w:r>
        <w:rPr>
          <w:rFonts w:ascii="Arial" w:hAnsi="Arial" w:cs="Arial"/>
          <w:sz w:val="20"/>
          <w:szCs w:val="20"/>
        </w:rPr>
        <w:t>: A</w:t>
      </w:r>
      <w:r w:rsidRPr="007B0FB6">
        <w:rPr>
          <w:rFonts w:ascii="Arial" w:hAnsi="Arial" w:cs="Arial"/>
          <w:sz w:val="20"/>
          <w:szCs w:val="20"/>
        </w:rPr>
        <w:t>periodic and correlated with user activity</w:t>
      </w:r>
      <w:r>
        <w:rPr>
          <w:rFonts w:ascii="Arial" w:hAnsi="Arial" w:cs="Arial"/>
          <w:sz w:val="20"/>
          <w:szCs w:val="20"/>
        </w:rPr>
        <w:t>. I</w:t>
      </w:r>
      <w:r w:rsidRPr="007B0FB6">
        <w:rPr>
          <w:rFonts w:ascii="Arial" w:hAnsi="Arial" w:cs="Arial"/>
          <w:sz w:val="20"/>
          <w:szCs w:val="20"/>
        </w:rPr>
        <w:t>nter-packet arrival follows exponential distribution</w:t>
      </w:r>
    </w:p>
    <w:p w14:paraId="6DE77A14" w14:textId="77777777" w:rsidR="005B2E47" w:rsidRPr="007B0FB6" w:rsidRDefault="005B2E47" w:rsidP="005B2E47">
      <w:pPr>
        <w:pStyle w:val="ListParagraph"/>
        <w:numPr>
          <w:ilvl w:val="1"/>
          <w:numId w:val="3"/>
        </w:numPr>
        <w:spacing w:after="40"/>
        <w:ind w:left="1138"/>
        <w:rPr>
          <w:rFonts w:ascii="Arial" w:hAnsi="Arial" w:cs="Arial"/>
          <w:sz w:val="20"/>
          <w:szCs w:val="20"/>
        </w:rPr>
      </w:pPr>
      <w:r w:rsidRPr="007B0FB6">
        <w:rPr>
          <w:rFonts w:ascii="Arial" w:hAnsi="Arial" w:cs="Arial"/>
          <w:sz w:val="20"/>
          <w:szCs w:val="20"/>
        </w:rPr>
        <w:t>Packet size</w:t>
      </w:r>
      <w:r>
        <w:rPr>
          <w:rFonts w:ascii="Arial" w:hAnsi="Arial" w:cs="Arial"/>
          <w:sz w:val="20"/>
          <w:szCs w:val="20"/>
        </w:rPr>
        <w:t>:</w:t>
      </w:r>
      <w:r w:rsidRPr="007B0FB6">
        <w:rPr>
          <w:rFonts w:ascii="Arial" w:hAnsi="Arial" w:cs="Arial"/>
          <w:sz w:val="20"/>
          <w:szCs w:val="20"/>
        </w:rPr>
        <w:t xml:space="preserve"> </w:t>
      </w:r>
      <w:r>
        <w:rPr>
          <w:rFonts w:ascii="Arial" w:hAnsi="Arial" w:cs="Arial"/>
          <w:sz w:val="20"/>
          <w:szCs w:val="20"/>
        </w:rPr>
        <w:t>Variable</w:t>
      </w:r>
      <w:r w:rsidRPr="007B0FB6">
        <w:rPr>
          <w:rFonts w:ascii="Arial" w:hAnsi="Arial" w:cs="Arial"/>
          <w:sz w:val="20"/>
          <w:szCs w:val="20"/>
        </w:rPr>
        <w:t xml:space="preserve"> depending on the </w:t>
      </w:r>
      <w:r>
        <w:rPr>
          <w:rFonts w:ascii="Arial" w:hAnsi="Arial" w:cs="Arial"/>
          <w:sz w:val="20"/>
          <w:szCs w:val="20"/>
        </w:rPr>
        <w:t>application</w:t>
      </w:r>
      <w:r w:rsidRPr="007B0FB6">
        <w:rPr>
          <w:rFonts w:ascii="Arial" w:hAnsi="Arial" w:cs="Arial"/>
          <w:sz w:val="20"/>
          <w:szCs w:val="20"/>
        </w:rPr>
        <w:t xml:space="preserve"> (</w:t>
      </w:r>
      <w:proofErr w:type="gramStart"/>
      <w:r w:rsidRPr="007B0FB6">
        <w:rPr>
          <w:rFonts w:ascii="Arial" w:hAnsi="Arial" w:cs="Arial"/>
          <w:sz w:val="20"/>
          <w:szCs w:val="20"/>
        </w:rPr>
        <w:t>i.e.</w:t>
      </w:r>
      <w:proofErr w:type="gramEnd"/>
      <w:r w:rsidRPr="007B0FB6">
        <w:rPr>
          <w:rFonts w:ascii="Arial" w:hAnsi="Arial" w:cs="Arial"/>
          <w:sz w:val="20"/>
          <w:szCs w:val="20"/>
        </w:rPr>
        <w:t xml:space="preserve"> typically Gaussian distribution)</w:t>
      </w:r>
    </w:p>
    <w:p w14:paraId="6443470D" w14:textId="620E0161" w:rsidR="005B2E47" w:rsidRPr="007B0FB6" w:rsidRDefault="005B2E47" w:rsidP="005B2E47">
      <w:pPr>
        <w:pStyle w:val="ListParagraph"/>
        <w:numPr>
          <w:ilvl w:val="0"/>
          <w:numId w:val="3"/>
        </w:numPr>
        <w:spacing w:after="40"/>
        <w:rPr>
          <w:rFonts w:ascii="Arial" w:hAnsi="Arial" w:cs="Arial"/>
          <w:sz w:val="20"/>
          <w:szCs w:val="20"/>
        </w:rPr>
      </w:pPr>
      <w:r w:rsidRPr="007B0FB6">
        <w:rPr>
          <w:rFonts w:ascii="Arial" w:hAnsi="Arial" w:cs="Arial"/>
          <w:sz w:val="20"/>
          <w:szCs w:val="20"/>
        </w:rPr>
        <w:t>Control Data</w:t>
      </w:r>
      <w:r w:rsidR="00F67C01">
        <w:rPr>
          <w:rFonts w:ascii="Arial" w:hAnsi="Arial" w:cs="Arial"/>
          <w:sz w:val="20"/>
          <w:szCs w:val="20"/>
        </w:rPr>
        <w:t xml:space="preserve"> (</w:t>
      </w:r>
      <w:proofErr w:type="gramStart"/>
      <w:r w:rsidR="00F67C01">
        <w:rPr>
          <w:rFonts w:ascii="Arial" w:hAnsi="Arial" w:cs="Arial"/>
          <w:sz w:val="20"/>
          <w:szCs w:val="20"/>
        </w:rPr>
        <w:t>e.g.</w:t>
      </w:r>
      <w:proofErr w:type="gramEnd"/>
      <w:r w:rsidR="00F67C01">
        <w:rPr>
          <w:rFonts w:ascii="Arial" w:hAnsi="Arial" w:cs="Arial"/>
          <w:sz w:val="20"/>
          <w:szCs w:val="20"/>
        </w:rPr>
        <w:t xml:space="preserve"> p</w:t>
      </w:r>
      <w:r w:rsidR="00F67C01" w:rsidRPr="00F67C01">
        <w:rPr>
          <w:rFonts w:ascii="Arial" w:hAnsi="Arial" w:cs="Arial"/>
          <w:sz w:val="20"/>
          <w:szCs w:val="20"/>
        </w:rPr>
        <w:t>rotocol flow control</w:t>
      </w:r>
      <w:r w:rsidR="00F67C01">
        <w:rPr>
          <w:rFonts w:ascii="Arial" w:hAnsi="Arial" w:cs="Arial"/>
          <w:sz w:val="20"/>
          <w:szCs w:val="20"/>
        </w:rPr>
        <w:t>, keep alive messages)</w:t>
      </w:r>
    </w:p>
    <w:p w14:paraId="0409AC3F" w14:textId="77777777" w:rsidR="005B2E47" w:rsidRPr="007B0FB6" w:rsidRDefault="005B2E47" w:rsidP="005B2E47">
      <w:pPr>
        <w:pStyle w:val="ListParagraph"/>
        <w:numPr>
          <w:ilvl w:val="1"/>
          <w:numId w:val="3"/>
        </w:numPr>
        <w:spacing w:after="40"/>
        <w:ind w:left="1134"/>
        <w:rPr>
          <w:rFonts w:ascii="Arial" w:hAnsi="Arial" w:cs="Arial"/>
          <w:sz w:val="20"/>
          <w:szCs w:val="20"/>
        </w:rPr>
      </w:pPr>
      <w:r w:rsidRPr="007B0FB6">
        <w:rPr>
          <w:rFonts w:ascii="Arial" w:hAnsi="Arial" w:cs="Arial"/>
          <w:sz w:val="20"/>
          <w:szCs w:val="20"/>
        </w:rPr>
        <w:t>Packet arrival</w:t>
      </w:r>
      <w:r>
        <w:rPr>
          <w:rFonts w:ascii="Arial" w:hAnsi="Arial" w:cs="Arial"/>
          <w:sz w:val="20"/>
          <w:szCs w:val="20"/>
        </w:rPr>
        <w:t>: P</w:t>
      </w:r>
      <w:r w:rsidRPr="007B0FB6">
        <w:rPr>
          <w:rFonts w:ascii="Arial" w:hAnsi="Arial" w:cs="Arial"/>
          <w:sz w:val="20"/>
          <w:szCs w:val="20"/>
        </w:rPr>
        <w:t>eriodic (</w:t>
      </w:r>
      <w:proofErr w:type="gramStart"/>
      <w:r w:rsidRPr="007B0FB6">
        <w:rPr>
          <w:rFonts w:ascii="Arial" w:hAnsi="Arial" w:cs="Arial"/>
          <w:sz w:val="20"/>
          <w:szCs w:val="20"/>
        </w:rPr>
        <w:t>e.g.</w:t>
      </w:r>
      <w:proofErr w:type="gramEnd"/>
      <w:r w:rsidRPr="007B0FB6">
        <w:rPr>
          <w:rFonts w:ascii="Arial" w:hAnsi="Arial" w:cs="Arial"/>
          <w:sz w:val="20"/>
          <w:szCs w:val="20"/>
        </w:rPr>
        <w:t xml:space="preserve"> 1/100Hz, 1/10Hz). Dedicated periodic flows may exist for indicating lifecycle status.</w:t>
      </w:r>
    </w:p>
    <w:p w14:paraId="02219D4B" w14:textId="77777777" w:rsidR="005B2E47" w:rsidRPr="004618C4" w:rsidRDefault="005B2E47" w:rsidP="005B2E47">
      <w:pPr>
        <w:pStyle w:val="ListParagraph"/>
        <w:numPr>
          <w:ilvl w:val="1"/>
          <w:numId w:val="3"/>
        </w:numPr>
        <w:spacing w:after="120"/>
        <w:ind w:left="1138"/>
        <w:rPr>
          <w:rFonts w:ascii="Arial" w:hAnsi="Arial" w:cs="Arial"/>
          <w:sz w:val="20"/>
          <w:szCs w:val="20"/>
        </w:rPr>
      </w:pPr>
      <w:r w:rsidRPr="007B0FB6">
        <w:rPr>
          <w:rFonts w:ascii="Arial" w:hAnsi="Arial" w:cs="Arial"/>
          <w:sz w:val="20"/>
          <w:szCs w:val="20"/>
        </w:rPr>
        <w:t>Packet size</w:t>
      </w:r>
      <w:r>
        <w:rPr>
          <w:rFonts w:ascii="Arial" w:hAnsi="Arial" w:cs="Arial"/>
          <w:sz w:val="20"/>
          <w:szCs w:val="20"/>
        </w:rPr>
        <w:t xml:space="preserve">: Variable </w:t>
      </w:r>
      <w:r w:rsidRPr="007B0FB6">
        <w:rPr>
          <w:rFonts w:ascii="Arial" w:hAnsi="Arial" w:cs="Arial"/>
          <w:sz w:val="20"/>
          <w:szCs w:val="20"/>
        </w:rPr>
        <w:t xml:space="preserve">depending on the </w:t>
      </w:r>
      <w:r>
        <w:rPr>
          <w:rFonts w:ascii="Arial" w:hAnsi="Arial" w:cs="Arial"/>
          <w:sz w:val="20"/>
          <w:szCs w:val="20"/>
        </w:rPr>
        <w:t>application</w:t>
      </w:r>
      <w:r w:rsidRPr="007B0FB6">
        <w:rPr>
          <w:rFonts w:ascii="Arial" w:hAnsi="Arial" w:cs="Arial"/>
          <w:sz w:val="20"/>
          <w:szCs w:val="20"/>
        </w:rPr>
        <w:t xml:space="preserve"> (</w:t>
      </w:r>
      <w:proofErr w:type="gramStart"/>
      <w:r w:rsidRPr="007B0FB6">
        <w:rPr>
          <w:rFonts w:ascii="Arial" w:hAnsi="Arial" w:cs="Arial"/>
          <w:sz w:val="20"/>
          <w:szCs w:val="20"/>
        </w:rPr>
        <w:t>i.e.</w:t>
      </w:r>
      <w:proofErr w:type="gramEnd"/>
      <w:r w:rsidRPr="007B0FB6">
        <w:rPr>
          <w:rFonts w:ascii="Arial" w:hAnsi="Arial" w:cs="Arial"/>
          <w:sz w:val="20"/>
          <w:szCs w:val="20"/>
        </w:rPr>
        <w:t xml:space="preserve"> typically Gaussian distribution)</w:t>
      </w:r>
    </w:p>
    <w:p w14:paraId="22BC2961" w14:textId="2A58B151" w:rsidR="005B2E47" w:rsidRDefault="005B2E47" w:rsidP="00032917">
      <w:pPr>
        <w:jc w:val="both"/>
        <w:rPr>
          <w:rFonts w:ascii="Arial" w:hAnsi="Arial" w:cs="Arial"/>
          <w:sz w:val="20"/>
          <w:szCs w:val="20"/>
        </w:rPr>
      </w:pPr>
      <w:r>
        <w:rPr>
          <w:rFonts w:ascii="Arial" w:hAnsi="Arial" w:cs="Arial"/>
          <w:sz w:val="20"/>
          <w:szCs w:val="20"/>
        </w:rPr>
        <w:t xml:space="preserve">Since the different video and non-video traffic streams belong to the same AR application, whether application-level QoS is satisfied or not depends on whether the respective QoS of each stream is satisfied. This implies that when at least one of the traffic streams is unable to meet its QoS, then the application level QoS is </w:t>
      </w:r>
      <w:r w:rsidR="00F67C01">
        <w:rPr>
          <w:rFonts w:ascii="Arial" w:hAnsi="Arial" w:cs="Arial"/>
          <w:sz w:val="20"/>
          <w:szCs w:val="20"/>
        </w:rPr>
        <w:t>not met.</w:t>
      </w:r>
      <w:r>
        <w:rPr>
          <w:rFonts w:ascii="Arial" w:hAnsi="Arial" w:cs="Arial"/>
          <w:sz w:val="20"/>
          <w:szCs w:val="20"/>
        </w:rPr>
        <w:t xml:space="preserve"> The per-UE KPI for capacity agreed in the previous meetings captures the same understanding. </w:t>
      </w:r>
    </w:p>
    <w:p w14:paraId="278C441C" w14:textId="2BDF1E09" w:rsidR="005B2E47" w:rsidRDefault="005B2E47" w:rsidP="00032917">
      <w:pPr>
        <w:jc w:val="both"/>
        <w:rPr>
          <w:rFonts w:ascii="Arial" w:hAnsi="Arial" w:cs="Arial"/>
          <w:sz w:val="20"/>
          <w:szCs w:val="20"/>
        </w:rPr>
      </w:pPr>
      <w:r>
        <w:rPr>
          <w:rFonts w:ascii="Arial" w:hAnsi="Arial" w:cs="Arial"/>
          <w:sz w:val="20"/>
          <w:szCs w:val="20"/>
        </w:rPr>
        <w:t>When the characteristics of the different traffic streams differ significantly</w:t>
      </w:r>
      <w:r w:rsidR="00B50616">
        <w:rPr>
          <w:rFonts w:ascii="Arial" w:hAnsi="Arial" w:cs="Arial"/>
          <w:sz w:val="20"/>
          <w:szCs w:val="20"/>
        </w:rPr>
        <w:t xml:space="preserve"> (</w:t>
      </w:r>
      <w:proofErr w:type="gramStart"/>
      <w:r w:rsidR="00B50616">
        <w:rPr>
          <w:rFonts w:ascii="Arial" w:hAnsi="Arial" w:cs="Arial"/>
          <w:sz w:val="20"/>
          <w:szCs w:val="20"/>
        </w:rPr>
        <w:t>e.g.</w:t>
      </w:r>
      <w:proofErr w:type="gramEnd"/>
      <w:r w:rsidR="00B50616">
        <w:rPr>
          <w:rFonts w:ascii="Arial" w:hAnsi="Arial" w:cs="Arial"/>
          <w:sz w:val="20"/>
          <w:szCs w:val="20"/>
        </w:rPr>
        <w:t xml:space="preserve"> aperiodic vs. periodic)</w:t>
      </w:r>
      <w:r>
        <w:rPr>
          <w:rFonts w:ascii="Arial" w:hAnsi="Arial" w:cs="Arial"/>
          <w:sz w:val="20"/>
          <w:szCs w:val="20"/>
        </w:rPr>
        <w:t xml:space="preserve">, the probability where at least one of the traffic streams is unable to meet QoS (e.g. PDB, PER) and therefore, contribute to low capacity can be high. In the case of AR, where user action traffic is aperiodic and control data traffic is periodic, it can be expected that the increase in jitter in the user action stream can result in low overall capacity even when the control data steam is delivered within its PDB. As such, for evaluating the capacity performance in UL for AR, it is important to include both the user action and control streams in the evaluations. Since the periodic control stream, along with aggregated video stream, have been agreed to be included as part of the UL evaluations for AR, </w:t>
      </w:r>
      <w:r w:rsidR="00904FEB">
        <w:rPr>
          <w:rFonts w:ascii="Arial" w:hAnsi="Arial" w:cs="Arial"/>
          <w:sz w:val="20"/>
          <w:szCs w:val="20"/>
        </w:rPr>
        <w:t>due to</w:t>
      </w:r>
      <w:r>
        <w:rPr>
          <w:rFonts w:ascii="Arial" w:hAnsi="Arial" w:cs="Arial"/>
          <w:sz w:val="20"/>
          <w:szCs w:val="20"/>
        </w:rPr>
        <w:t xml:space="preserve"> findings related to differences in traffic characteristics and potential impacts on capacity, the inclusion of the user action stream as a third stream should be considered.   </w:t>
      </w:r>
    </w:p>
    <w:p w14:paraId="5DE9A93E" w14:textId="51E026FB" w:rsidR="005B2E47" w:rsidRDefault="005B2E47">
      <w:pPr>
        <w:jc w:val="both"/>
        <w:rPr>
          <w:rFonts w:ascii="Arial" w:hAnsi="Arial" w:cs="Arial"/>
          <w:sz w:val="20"/>
          <w:szCs w:val="20"/>
        </w:rPr>
      </w:pPr>
      <w:r>
        <w:rPr>
          <w:rFonts w:ascii="Arial" w:hAnsi="Arial" w:cs="Arial"/>
          <w:sz w:val="20"/>
          <w:szCs w:val="20"/>
        </w:rPr>
        <w:t xml:space="preserve">Regarding the traffic models that can be applied for evaluating the non-video streams, </w:t>
      </w:r>
      <w:r w:rsidR="00B50616">
        <w:rPr>
          <w:rFonts w:ascii="Arial" w:hAnsi="Arial" w:cs="Arial"/>
          <w:sz w:val="20"/>
          <w:szCs w:val="20"/>
        </w:rPr>
        <w:t xml:space="preserve">the </w:t>
      </w:r>
      <w:r>
        <w:rPr>
          <w:rFonts w:ascii="Arial" w:hAnsi="Arial" w:cs="Arial"/>
          <w:sz w:val="20"/>
          <w:szCs w:val="20"/>
        </w:rPr>
        <w:t>user action stream is</w:t>
      </w:r>
      <w:r w:rsidR="00B50616">
        <w:rPr>
          <w:rFonts w:ascii="Arial" w:hAnsi="Arial" w:cs="Arial"/>
          <w:sz w:val="20"/>
          <w:szCs w:val="20"/>
        </w:rPr>
        <w:t xml:space="preserve"> found to be</w:t>
      </w:r>
      <w:r>
        <w:rPr>
          <w:rFonts w:ascii="Arial" w:hAnsi="Arial" w:cs="Arial"/>
          <w:sz w:val="20"/>
          <w:szCs w:val="20"/>
        </w:rPr>
        <w:t xml:space="preserve"> </w:t>
      </w:r>
      <w:proofErr w:type="gramStart"/>
      <w:r>
        <w:rPr>
          <w:rFonts w:ascii="Arial" w:hAnsi="Arial" w:cs="Arial"/>
          <w:sz w:val="20"/>
          <w:szCs w:val="20"/>
        </w:rPr>
        <w:t>similar to</w:t>
      </w:r>
      <w:proofErr w:type="gramEnd"/>
      <w:r>
        <w:rPr>
          <w:rFonts w:ascii="Arial" w:hAnsi="Arial" w:cs="Arial"/>
          <w:sz w:val="20"/>
          <w:szCs w:val="20"/>
        </w:rPr>
        <w:t xml:space="preserve"> the traffic model applied for NR URLLC evaluations for AR/VR use case described in TR 38.824. For the control data stream, the traffic model discussed for UL pose/control traffic agreed </w:t>
      </w:r>
      <w:r w:rsidR="00B50616">
        <w:rPr>
          <w:rFonts w:ascii="Arial" w:hAnsi="Arial" w:cs="Arial"/>
          <w:sz w:val="20"/>
          <w:szCs w:val="20"/>
        </w:rPr>
        <w:t xml:space="preserve">in previous meetings </w:t>
      </w:r>
      <w:r>
        <w:rPr>
          <w:rFonts w:ascii="Arial" w:hAnsi="Arial" w:cs="Arial"/>
          <w:sz w:val="20"/>
          <w:szCs w:val="20"/>
        </w:rPr>
        <w:t xml:space="preserve">is suitable and can be used for evaluations of AR. </w:t>
      </w:r>
    </w:p>
    <w:p w14:paraId="5C75B70D" w14:textId="77777777" w:rsidR="00AA0547" w:rsidRPr="000B1CEC" w:rsidRDefault="00AA0547" w:rsidP="00AA0547">
      <w:pPr>
        <w:overflowPunct w:val="0"/>
        <w:autoSpaceDE w:val="0"/>
        <w:autoSpaceDN w:val="0"/>
        <w:adjustRightInd w:val="0"/>
        <w:spacing w:after="120" w:line="240" w:lineRule="auto"/>
        <w:ind w:left="1695" w:hanging="1695"/>
        <w:jc w:val="both"/>
        <w:textAlignment w:val="baseline"/>
        <w:rPr>
          <w:rFonts w:ascii="Arial" w:eastAsia="Times New Roman" w:hAnsi="Arial" w:cs="Times New Roman"/>
          <w:b/>
          <w:sz w:val="20"/>
          <w:szCs w:val="20"/>
          <w:lang w:val="en-GB" w:eastAsia="zh-CN"/>
        </w:rPr>
      </w:pPr>
      <w:bookmarkStart w:id="4" w:name="_Hlk83799651"/>
      <w:r w:rsidRPr="00912139">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3</w:t>
      </w:r>
      <w:r w:rsidRPr="00912139">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912139">
        <w:rPr>
          <w:rFonts w:ascii="Arial" w:eastAsia="Times New Roman" w:hAnsi="Arial" w:cs="Times New Roman"/>
          <w:bCs/>
          <w:sz w:val="20"/>
          <w:szCs w:val="20"/>
          <w:lang w:val="en-GB" w:eastAsia="zh-CN"/>
        </w:rPr>
        <w:t xml:space="preserve">The </w:t>
      </w:r>
      <w:r>
        <w:rPr>
          <w:rFonts w:ascii="Arial" w:eastAsia="Times New Roman" w:hAnsi="Arial" w:cs="Times New Roman"/>
          <w:bCs/>
          <w:sz w:val="20"/>
          <w:szCs w:val="20"/>
          <w:lang w:val="en-GB" w:eastAsia="zh-CN"/>
        </w:rPr>
        <w:t>traffic models applied for AR/VR use cases (TR 38.824) can be used to model the user action traffic stream in UL for AR</w:t>
      </w:r>
    </w:p>
    <w:p w14:paraId="1395857B" w14:textId="783CABBB" w:rsidR="005B2E47" w:rsidRDefault="005B2E47" w:rsidP="005B2E47">
      <w:pPr>
        <w:overflowPunct w:val="0"/>
        <w:autoSpaceDE w:val="0"/>
        <w:autoSpaceDN w:val="0"/>
        <w:adjustRightInd w:val="0"/>
        <w:spacing w:after="40" w:line="240" w:lineRule="auto"/>
        <w:ind w:left="1440" w:hanging="1440"/>
        <w:jc w:val="both"/>
        <w:textAlignment w:val="baseline"/>
        <w:rPr>
          <w:rFonts w:ascii="Arial" w:eastAsia="Times New Roman" w:hAnsi="Arial" w:cs="Times New Roman"/>
          <w:bCs/>
          <w:sz w:val="20"/>
          <w:szCs w:val="20"/>
          <w:lang w:val="en-GB" w:eastAsia="zh-CN"/>
        </w:rPr>
      </w:pPr>
      <w:r w:rsidRPr="00912139">
        <w:rPr>
          <w:rFonts w:ascii="Arial" w:eastAsia="Times New Roman" w:hAnsi="Arial" w:cs="Times New Roman"/>
          <w:b/>
          <w:sz w:val="20"/>
          <w:szCs w:val="20"/>
          <w:lang w:val="en-GB" w:eastAsia="zh-CN"/>
        </w:rPr>
        <w:t xml:space="preserve">Proposal </w:t>
      </w:r>
      <w:r w:rsidR="003B0A7B">
        <w:rPr>
          <w:rFonts w:ascii="Arial" w:eastAsia="Times New Roman" w:hAnsi="Arial" w:cs="Times New Roman"/>
          <w:b/>
          <w:sz w:val="20"/>
          <w:szCs w:val="20"/>
          <w:lang w:val="en-GB" w:eastAsia="zh-CN"/>
        </w:rPr>
        <w:t>4</w:t>
      </w:r>
      <w:r w:rsidRPr="00912139">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912139">
        <w:rPr>
          <w:rFonts w:ascii="Arial" w:eastAsia="Times New Roman" w:hAnsi="Arial" w:cs="Times New Roman"/>
          <w:bCs/>
          <w:sz w:val="20"/>
          <w:szCs w:val="20"/>
          <w:lang w:val="en-GB" w:eastAsia="zh-CN"/>
        </w:rPr>
        <w:t xml:space="preserve">RAN1 uses </w:t>
      </w:r>
      <w:r>
        <w:rPr>
          <w:rFonts w:ascii="Arial" w:eastAsia="Times New Roman" w:hAnsi="Arial" w:cs="Times New Roman"/>
          <w:bCs/>
          <w:sz w:val="20"/>
          <w:szCs w:val="20"/>
          <w:lang w:val="en-GB" w:eastAsia="zh-CN"/>
        </w:rPr>
        <w:t xml:space="preserve">the </w:t>
      </w:r>
      <w:r w:rsidR="00B50616">
        <w:rPr>
          <w:rFonts w:ascii="Arial" w:eastAsia="Times New Roman" w:hAnsi="Arial" w:cs="Times New Roman"/>
          <w:bCs/>
          <w:sz w:val="20"/>
          <w:szCs w:val="20"/>
          <w:lang w:val="en-GB" w:eastAsia="zh-CN"/>
        </w:rPr>
        <w:t>user action traffic stream (</w:t>
      </w:r>
      <w:proofErr w:type="gramStart"/>
      <w:r w:rsidR="00B50616">
        <w:rPr>
          <w:rFonts w:ascii="Arial" w:eastAsia="Times New Roman" w:hAnsi="Arial" w:cs="Times New Roman"/>
          <w:bCs/>
          <w:sz w:val="20"/>
          <w:szCs w:val="20"/>
          <w:lang w:val="en-GB" w:eastAsia="zh-CN"/>
        </w:rPr>
        <w:t>i.e.</w:t>
      </w:r>
      <w:proofErr w:type="gramEnd"/>
      <w:r w:rsidR="00B50616">
        <w:rPr>
          <w:rFonts w:ascii="Arial" w:eastAsia="Times New Roman" w:hAnsi="Arial" w:cs="Times New Roman"/>
          <w:bCs/>
          <w:sz w:val="20"/>
          <w:szCs w:val="20"/>
          <w:lang w:val="en-GB" w:eastAsia="zh-CN"/>
        </w:rPr>
        <w:t xml:space="preserve"> as stream 3) with the following </w:t>
      </w:r>
      <w:r>
        <w:rPr>
          <w:rFonts w:ascii="Arial" w:eastAsia="Times New Roman" w:hAnsi="Arial" w:cs="Times New Roman"/>
          <w:bCs/>
          <w:sz w:val="20"/>
          <w:szCs w:val="20"/>
          <w:lang w:val="en-GB" w:eastAsia="zh-CN"/>
        </w:rPr>
        <w:t xml:space="preserve">traffic model </w:t>
      </w:r>
      <w:r w:rsidR="00B50616">
        <w:rPr>
          <w:rFonts w:ascii="Arial" w:eastAsia="Times New Roman" w:hAnsi="Arial" w:cs="Times New Roman"/>
          <w:bCs/>
          <w:sz w:val="20"/>
          <w:szCs w:val="20"/>
          <w:lang w:val="en-GB" w:eastAsia="zh-CN"/>
        </w:rPr>
        <w:t>for</w:t>
      </w:r>
      <w:r>
        <w:rPr>
          <w:rFonts w:ascii="Arial" w:eastAsia="Times New Roman" w:hAnsi="Arial" w:cs="Times New Roman"/>
          <w:bCs/>
          <w:sz w:val="20"/>
          <w:szCs w:val="20"/>
          <w:lang w:val="en-GB" w:eastAsia="zh-CN"/>
        </w:rPr>
        <w:t xml:space="preserve"> UL </w:t>
      </w:r>
      <w:r w:rsidR="00B50616">
        <w:rPr>
          <w:rFonts w:ascii="Arial" w:eastAsia="Times New Roman" w:hAnsi="Arial" w:cs="Times New Roman"/>
          <w:bCs/>
          <w:sz w:val="20"/>
          <w:szCs w:val="20"/>
          <w:lang w:val="en-GB" w:eastAsia="zh-CN"/>
        </w:rPr>
        <w:t xml:space="preserve">evaluations </w:t>
      </w:r>
      <w:r>
        <w:rPr>
          <w:rFonts w:ascii="Arial" w:eastAsia="Times New Roman" w:hAnsi="Arial" w:cs="Times New Roman"/>
          <w:bCs/>
          <w:sz w:val="20"/>
          <w:szCs w:val="20"/>
          <w:lang w:val="en-GB" w:eastAsia="zh-CN"/>
        </w:rPr>
        <w:t>for AR</w:t>
      </w:r>
    </w:p>
    <w:p w14:paraId="6A2E8A03" w14:textId="77777777" w:rsidR="005B2E47" w:rsidRPr="005F22A0" w:rsidRDefault="005B2E47" w:rsidP="005B2E47">
      <w:pPr>
        <w:numPr>
          <w:ilvl w:val="2"/>
          <w:numId w:val="45"/>
        </w:numPr>
        <w:overflowPunct w:val="0"/>
        <w:autoSpaceDE w:val="0"/>
        <w:autoSpaceDN w:val="0"/>
        <w:spacing w:after="0" w:line="240" w:lineRule="auto"/>
        <w:jc w:val="both"/>
        <w:rPr>
          <w:rFonts w:ascii="Arial" w:eastAsia="Times New Roman" w:hAnsi="Arial" w:cs="Arial"/>
          <w:sz w:val="20"/>
          <w:szCs w:val="20"/>
        </w:rPr>
      </w:pPr>
      <w:bookmarkStart w:id="5" w:name="_Hlk83799427"/>
      <w:r>
        <w:rPr>
          <w:rFonts w:ascii="Arial" w:eastAsia="Times New Roman" w:hAnsi="Arial" w:cs="Arial"/>
          <w:sz w:val="20"/>
          <w:szCs w:val="20"/>
        </w:rPr>
        <w:t>Packet arrival: Ap</w:t>
      </w:r>
      <w:r w:rsidRPr="005F22A0">
        <w:rPr>
          <w:rFonts w:ascii="Arial" w:eastAsia="Times New Roman" w:hAnsi="Arial" w:cs="Arial"/>
          <w:sz w:val="20"/>
          <w:szCs w:val="20"/>
        </w:rPr>
        <w:t xml:space="preserve">eriodic with </w:t>
      </w:r>
      <w:r>
        <w:rPr>
          <w:rFonts w:ascii="Arial" w:eastAsia="Times New Roman" w:hAnsi="Arial" w:cs="Arial"/>
          <w:sz w:val="20"/>
          <w:szCs w:val="20"/>
        </w:rPr>
        <w:t xml:space="preserve">inter-packet </w:t>
      </w:r>
      <w:r w:rsidRPr="005F22A0">
        <w:rPr>
          <w:rFonts w:ascii="Arial" w:eastAsia="Times New Roman" w:hAnsi="Arial" w:cs="Arial"/>
          <w:sz w:val="20"/>
          <w:szCs w:val="20"/>
        </w:rPr>
        <w:t>arrival time</w:t>
      </w:r>
      <w:r>
        <w:rPr>
          <w:rFonts w:ascii="Arial" w:eastAsia="Times New Roman" w:hAnsi="Arial" w:cs="Arial"/>
          <w:sz w:val="20"/>
          <w:szCs w:val="20"/>
        </w:rPr>
        <w:t xml:space="preserve"> (average) of 10</w:t>
      </w:r>
      <w:r w:rsidRPr="005F22A0">
        <w:rPr>
          <w:rFonts w:ascii="Arial" w:eastAsia="Times New Roman" w:hAnsi="Arial" w:cs="Arial"/>
          <w:sz w:val="20"/>
          <w:szCs w:val="20"/>
        </w:rPr>
        <w:t>ms</w:t>
      </w:r>
      <w:r>
        <w:rPr>
          <w:rFonts w:ascii="Arial" w:eastAsia="Times New Roman" w:hAnsi="Arial" w:cs="Arial"/>
          <w:sz w:val="20"/>
          <w:szCs w:val="20"/>
        </w:rPr>
        <w:t xml:space="preserve"> </w:t>
      </w:r>
    </w:p>
    <w:p w14:paraId="16717620" w14:textId="77777777" w:rsidR="005B2E47" w:rsidRPr="005F22A0" w:rsidRDefault="005B2E47" w:rsidP="005B2E47">
      <w:pPr>
        <w:numPr>
          <w:ilvl w:val="2"/>
          <w:numId w:val="45"/>
        </w:numPr>
        <w:overflowPunct w:val="0"/>
        <w:autoSpaceDE w:val="0"/>
        <w:autoSpaceDN w:val="0"/>
        <w:spacing w:after="0" w:line="240" w:lineRule="auto"/>
        <w:jc w:val="both"/>
        <w:rPr>
          <w:rFonts w:ascii="Arial" w:eastAsia="Times New Roman" w:hAnsi="Arial" w:cs="Arial"/>
          <w:sz w:val="20"/>
          <w:szCs w:val="20"/>
        </w:rPr>
      </w:pPr>
      <w:r>
        <w:rPr>
          <w:rFonts w:ascii="Arial" w:eastAsia="Times New Roman" w:hAnsi="Arial" w:cs="Arial"/>
          <w:sz w:val="20"/>
          <w:szCs w:val="20"/>
        </w:rPr>
        <w:lastRenderedPageBreak/>
        <w:t>Packet size:</w:t>
      </w:r>
      <w:r w:rsidRPr="005F22A0">
        <w:rPr>
          <w:rFonts w:ascii="Arial" w:eastAsia="Times New Roman" w:hAnsi="Arial" w:cs="Arial"/>
          <w:sz w:val="20"/>
          <w:szCs w:val="20"/>
        </w:rPr>
        <w:t xml:space="preserve"> 200 bytes </w:t>
      </w:r>
    </w:p>
    <w:p w14:paraId="19CD65B8" w14:textId="791DBC49" w:rsidR="005B2E47" w:rsidRPr="005F22A0" w:rsidRDefault="005B2E47" w:rsidP="005B2E47">
      <w:pPr>
        <w:numPr>
          <w:ilvl w:val="2"/>
          <w:numId w:val="45"/>
        </w:numPr>
        <w:overflowPunct w:val="0"/>
        <w:autoSpaceDE w:val="0"/>
        <w:autoSpaceDN w:val="0"/>
        <w:spacing w:after="0" w:line="240" w:lineRule="auto"/>
        <w:jc w:val="both"/>
        <w:rPr>
          <w:rFonts w:ascii="Arial" w:eastAsia="Times New Roman" w:hAnsi="Arial" w:cs="Arial"/>
          <w:sz w:val="20"/>
          <w:szCs w:val="20"/>
        </w:rPr>
      </w:pPr>
      <w:r w:rsidRPr="005F22A0">
        <w:rPr>
          <w:rFonts w:ascii="Arial" w:eastAsia="Times New Roman" w:hAnsi="Arial" w:cs="Arial"/>
          <w:sz w:val="20"/>
          <w:szCs w:val="20"/>
        </w:rPr>
        <w:t>PDB: 4ms</w:t>
      </w:r>
    </w:p>
    <w:bookmarkEnd w:id="4"/>
    <w:bookmarkEnd w:id="5"/>
    <w:p w14:paraId="77C4113E" w14:textId="7ABF31B3" w:rsidR="005B2E47" w:rsidRPr="00106F4C" w:rsidRDefault="005B2E47" w:rsidP="005B2E47">
      <w:pPr>
        <w:spacing w:before="120" w:after="120"/>
        <w:jc w:val="both"/>
        <w:rPr>
          <w:rFonts w:ascii="Arial" w:hAnsi="Arial" w:cs="Arial"/>
          <w:sz w:val="20"/>
          <w:szCs w:val="20"/>
        </w:rPr>
      </w:pPr>
      <w:r w:rsidRPr="00106F4C">
        <w:rPr>
          <w:rFonts w:ascii="Arial" w:hAnsi="Arial" w:cs="Arial"/>
          <w:sz w:val="20"/>
          <w:szCs w:val="20"/>
        </w:rPr>
        <w:t>In the previous meeting</w:t>
      </w:r>
      <w:r>
        <w:rPr>
          <w:rFonts w:ascii="Arial" w:hAnsi="Arial" w:cs="Arial"/>
          <w:sz w:val="20"/>
          <w:szCs w:val="20"/>
        </w:rPr>
        <w:t>s</w:t>
      </w:r>
      <w:r w:rsidRPr="00106F4C">
        <w:rPr>
          <w:rFonts w:ascii="Arial" w:hAnsi="Arial" w:cs="Arial"/>
          <w:sz w:val="20"/>
          <w:szCs w:val="20"/>
        </w:rPr>
        <w:t>, 2</w:t>
      </w:r>
      <w:r w:rsidR="00B50616">
        <w:rPr>
          <w:rFonts w:ascii="Arial" w:hAnsi="Arial" w:cs="Arial"/>
          <w:sz w:val="20"/>
          <w:szCs w:val="20"/>
        </w:rPr>
        <w:t>-</w:t>
      </w:r>
      <w:r w:rsidRPr="00106F4C">
        <w:rPr>
          <w:rFonts w:ascii="Arial" w:hAnsi="Arial" w:cs="Arial"/>
          <w:sz w:val="20"/>
          <w:szCs w:val="20"/>
        </w:rPr>
        <w:t xml:space="preserve">streams for AR </w:t>
      </w:r>
      <w:r>
        <w:rPr>
          <w:rFonts w:ascii="Arial" w:hAnsi="Arial" w:cs="Arial"/>
          <w:sz w:val="20"/>
          <w:szCs w:val="20"/>
        </w:rPr>
        <w:t>(</w:t>
      </w:r>
      <w:r w:rsidR="00F022E4">
        <w:rPr>
          <w:rFonts w:ascii="Arial" w:hAnsi="Arial" w:cs="Arial"/>
          <w:sz w:val="20"/>
          <w:szCs w:val="20"/>
        </w:rPr>
        <w:t>aggregated</w:t>
      </w:r>
      <w:r>
        <w:rPr>
          <w:rFonts w:ascii="Arial" w:hAnsi="Arial" w:cs="Arial"/>
          <w:sz w:val="20"/>
          <w:szCs w:val="20"/>
        </w:rPr>
        <w:t xml:space="preserve"> video and pose/control) </w:t>
      </w:r>
      <w:r w:rsidR="00B50616">
        <w:rPr>
          <w:rFonts w:ascii="Arial" w:hAnsi="Arial" w:cs="Arial"/>
          <w:sz w:val="20"/>
          <w:szCs w:val="20"/>
        </w:rPr>
        <w:t xml:space="preserve">were agreed </w:t>
      </w:r>
      <w:r w:rsidRPr="00106F4C">
        <w:rPr>
          <w:rFonts w:ascii="Arial" w:hAnsi="Arial" w:cs="Arial"/>
          <w:sz w:val="20"/>
          <w:szCs w:val="20"/>
        </w:rPr>
        <w:t xml:space="preserve">as baseline for capacity and power consumption evaluations. The baseline parameters agreed for modeling the 2 streams differ significantly from each other in terms of payload size, data rate, periodicity and PDB. </w:t>
      </w:r>
    </w:p>
    <w:p w14:paraId="37D669B7" w14:textId="1F7233E3" w:rsidR="005B2E47" w:rsidRPr="00106F4C" w:rsidRDefault="005B2E47" w:rsidP="005B2E47">
      <w:pPr>
        <w:overflowPunct w:val="0"/>
        <w:autoSpaceDE w:val="0"/>
        <w:autoSpaceDN w:val="0"/>
        <w:adjustRightInd w:val="0"/>
        <w:spacing w:after="120" w:line="240" w:lineRule="auto"/>
        <w:ind w:left="1710" w:hanging="1710"/>
        <w:jc w:val="both"/>
        <w:textAlignment w:val="baseline"/>
        <w:rPr>
          <w:rFonts w:ascii="Arial" w:eastAsia="Times New Roman" w:hAnsi="Arial" w:cs="Times New Roman"/>
          <w:b/>
          <w:sz w:val="20"/>
          <w:szCs w:val="20"/>
          <w:lang w:val="en-GB" w:eastAsia="zh-CN"/>
        </w:rPr>
      </w:pPr>
      <w:r w:rsidRPr="00106F4C">
        <w:rPr>
          <w:rFonts w:ascii="Arial" w:eastAsia="Times New Roman" w:hAnsi="Arial" w:cs="Times New Roman"/>
          <w:b/>
          <w:sz w:val="20"/>
          <w:szCs w:val="20"/>
          <w:lang w:val="en-GB" w:eastAsia="zh-CN"/>
        </w:rPr>
        <w:t xml:space="preserve">Observation </w:t>
      </w:r>
      <w:r w:rsidR="003B0A7B">
        <w:rPr>
          <w:rFonts w:ascii="Arial" w:eastAsia="Times New Roman" w:hAnsi="Arial" w:cs="Times New Roman"/>
          <w:b/>
          <w:sz w:val="20"/>
          <w:szCs w:val="20"/>
          <w:lang w:val="en-GB" w:eastAsia="zh-CN"/>
        </w:rPr>
        <w:t>4</w:t>
      </w:r>
      <w:r w:rsidRPr="00106F4C">
        <w:rPr>
          <w:rFonts w:ascii="Arial" w:eastAsia="Times New Roman" w:hAnsi="Arial" w:cs="Times New Roman"/>
          <w:b/>
          <w:sz w:val="20"/>
          <w:szCs w:val="20"/>
          <w:lang w:val="en-GB" w:eastAsia="zh-CN"/>
        </w:rPr>
        <w:t xml:space="preserve">: </w:t>
      </w:r>
      <w:r w:rsidRPr="00106F4C">
        <w:rPr>
          <w:rFonts w:ascii="Arial" w:eastAsia="Times New Roman" w:hAnsi="Arial" w:cs="Times New Roman"/>
          <w:b/>
          <w:sz w:val="20"/>
          <w:szCs w:val="20"/>
          <w:lang w:val="en-GB" w:eastAsia="zh-CN"/>
        </w:rPr>
        <w:tab/>
      </w:r>
      <w:r w:rsidRPr="00106F4C">
        <w:rPr>
          <w:rFonts w:ascii="Arial" w:eastAsia="Times New Roman" w:hAnsi="Arial" w:cs="Times New Roman"/>
          <w:bCs/>
          <w:sz w:val="20"/>
          <w:szCs w:val="20"/>
          <w:lang w:val="en-GB" w:eastAsia="zh-CN"/>
        </w:rPr>
        <w:t>For AR, the UL traffic characteristics of aggregated video/media stream is significantly different than the pose/control stream</w:t>
      </w:r>
    </w:p>
    <w:p w14:paraId="37A2646D" w14:textId="57B169A1" w:rsidR="005B2E47" w:rsidRDefault="005B2E47" w:rsidP="005B2E47">
      <w:pPr>
        <w:spacing w:after="120"/>
        <w:jc w:val="both"/>
        <w:rPr>
          <w:rFonts w:ascii="Arial" w:hAnsi="Arial" w:cs="Arial"/>
          <w:sz w:val="20"/>
          <w:szCs w:val="20"/>
        </w:rPr>
      </w:pPr>
      <w:r w:rsidRPr="00106F4C">
        <w:rPr>
          <w:rFonts w:ascii="Arial" w:hAnsi="Arial" w:cs="Arial"/>
          <w:sz w:val="20"/>
          <w:szCs w:val="20"/>
          <w:lang w:val="en-GB"/>
        </w:rPr>
        <w:t>T</w:t>
      </w:r>
      <w:r w:rsidRPr="00106F4C">
        <w:rPr>
          <w:rFonts w:ascii="Arial" w:hAnsi="Arial" w:cs="Arial"/>
          <w:sz w:val="20"/>
          <w:szCs w:val="20"/>
        </w:rPr>
        <w:t xml:space="preserve">he average data rate of the aggregated video stream with 10Mbps is predominantly higher than that of pose/control stream with 0.2Mbps. The data rate comparison appears to indicate that the aggregated video stream is expected to be the main </w:t>
      </w:r>
      <w:r w:rsidR="00B50616">
        <w:rPr>
          <w:rFonts w:ascii="Arial" w:hAnsi="Arial" w:cs="Arial"/>
          <w:sz w:val="20"/>
          <w:szCs w:val="20"/>
        </w:rPr>
        <w:t xml:space="preserve">factor </w:t>
      </w:r>
      <w:r w:rsidRPr="00106F4C">
        <w:rPr>
          <w:rFonts w:ascii="Arial" w:hAnsi="Arial" w:cs="Arial"/>
          <w:sz w:val="20"/>
          <w:szCs w:val="20"/>
        </w:rPr>
        <w:t xml:space="preserve">impacting </w:t>
      </w:r>
      <w:r w:rsidR="00B50616">
        <w:rPr>
          <w:rFonts w:ascii="Arial" w:hAnsi="Arial" w:cs="Arial"/>
          <w:sz w:val="20"/>
          <w:szCs w:val="20"/>
        </w:rPr>
        <w:t>the capacity</w:t>
      </w:r>
      <w:r w:rsidRPr="00106F4C">
        <w:rPr>
          <w:rFonts w:ascii="Arial" w:hAnsi="Arial" w:cs="Arial"/>
          <w:sz w:val="20"/>
          <w:szCs w:val="20"/>
        </w:rPr>
        <w:t xml:space="preserve">. However, it also important to observe that the capacity performance is highly susceptible to whether </w:t>
      </w:r>
      <w:r w:rsidR="003B0A7B">
        <w:rPr>
          <w:rFonts w:ascii="Arial" w:hAnsi="Arial" w:cs="Arial"/>
          <w:sz w:val="20"/>
          <w:szCs w:val="20"/>
        </w:rPr>
        <w:t>the PER</w:t>
      </w:r>
      <w:r w:rsidRPr="00106F4C">
        <w:rPr>
          <w:rFonts w:ascii="Arial" w:hAnsi="Arial" w:cs="Arial"/>
          <w:sz w:val="20"/>
          <w:szCs w:val="20"/>
        </w:rPr>
        <w:t xml:space="preserve"> and PDB can be met respectively for the different streams (</w:t>
      </w:r>
      <w:proofErr w:type="gramStart"/>
      <w:r w:rsidR="00904FEB">
        <w:rPr>
          <w:rFonts w:ascii="Arial" w:hAnsi="Arial" w:cs="Arial"/>
          <w:sz w:val="20"/>
          <w:szCs w:val="20"/>
        </w:rPr>
        <w:t>i.e.</w:t>
      </w:r>
      <w:proofErr w:type="gramEnd"/>
      <w:r w:rsidRPr="00106F4C">
        <w:rPr>
          <w:rFonts w:ascii="Arial" w:hAnsi="Arial" w:cs="Arial"/>
          <w:sz w:val="20"/>
          <w:szCs w:val="20"/>
        </w:rPr>
        <w:t xml:space="preserve"> </w:t>
      </w:r>
      <w:r w:rsidR="003B0A7B">
        <w:rPr>
          <w:rFonts w:ascii="Arial" w:hAnsi="Arial" w:cs="Arial"/>
          <w:sz w:val="20"/>
          <w:szCs w:val="20"/>
        </w:rPr>
        <w:t xml:space="preserve">for ensuring </w:t>
      </w:r>
      <w:r w:rsidRPr="00106F4C">
        <w:rPr>
          <w:rFonts w:ascii="Arial" w:hAnsi="Arial" w:cs="Arial"/>
          <w:sz w:val="20"/>
          <w:szCs w:val="20"/>
        </w:rPr>
        <w:t xml:space="preserve">per-UE KPI for multiple streams). </w:t>
      </w:r>
      <w:r>
        <w:rPr>
          <w:rFonts w:ascii="Arial" w:hAnsi="Arial" w:cs="Arial"/>
          <w:sz w:val="20"/>
          <w:szCs w:val="20"/>
        </w:rPr>
        <w:t>This impact on capacity can be more pro</w:t>
      </w:r>
      <w:r w:rsidR="00904FEB">
        <w:rPr>
          <w:rFonts w:ascii="Arial" w:hAnsi="Arial" w:cs="Arial"/>
          <w:sz w:val="20"/>
          <w:szCs w:val="20"/>
        </w:rPr>
        <w:t>minent</w:t>
      </w:r>
      <w:r>
        <w:rPr>
          <w:rFonts w:ascii="Arial" w:hAnsi="Arial" w:cs="Arial"/>
          <w:sz w:val="20"/>
          <w:szCs w:val="20"/>
        </w:rPr>
        <w:t xml:space="preserve"> when considering multiple streams in UL w</w:t>
      </w:r>
      <w:r w:rsidR="00904FEB">
        <w:rPr>
          <w:rFonts w:ascii="Arial" w:hAnsi="Arial" w:cs="Arial"/>
          <w:sz w:val="20"/>
          <w:szCs w:val="20"/>
        </w:rPr>
        <w:t>hich have</w:t>
      </w:r>
      <w:r>
        <w:rPr>
          <w:rFonts w:ascii="Arial" w:hAnsi="Arial" w:cs="Arial"/>
          <w:sz w:val="20"/>
          <w:szCs w:val="20"/>
        </w:rPr>
        <w:t xml:space="preserve"> </w:t>
      </w:r>
      <w:r w:rsidR="00904FEB">
        <w:rPr>
          <w:rFonts w:ascii="Arial" w:hAnsi="Arial" w:cs="Arial"/>
          <w:sz w:val="20"/>
          <w:szCs w:val="20"/>
        </w:rPr>
        <w:t>significantly</w:t>
      </w:r>
      <w:r>
        <w:rPr>
          <w:rFonts w:ascii="Arial" w:hAnsi="Arial" w:cs="Arial"/>
          <w:sz w:val="20"/>
          <w:szCs w:val="20"/>
        </w:rPr>
        <w:t xml:space="preserve"> different traffic characteristics. </w:t>
      </w:r>
    </w:p>
    <w:p w14:paraId="6BF3865B" w14:textId="2C71B746" w:rsidR="005B2E47" w:rsidRPr="00106F4C" w:rsidRDefault="005B2E47" w:rsidP="005B2E47">
      <w:pPr>
        <w:spacing w:after="120"/>
        <w:jc w:val="both"/>
        <w:rPr>
          <w:rFonts w:ascii="Arial" w:hAnsi="Arial" w:cs="Arial"/>
          <w:sz w:val="20"/>
          <w:szCs w:val="20"/>
        </w:rPr>
      </w:pPr>
      <w:r>
        <w:rPr>
          <w:rFonts w:ascii="Arial" w:hAnsi="Arial" w:cs="Arial"/>
          <w:sz w:val="20"/>
          <w:szCs w:val="20"/>
        </w:rPr>
        <w:t>A</w:t>
      </w:r>
      <w:r w:rsidRPr="00106F4C">
        <w:rPr>
          <w:rFonts w:ascii="Arial" w:hAnsi="Arial" w:cs="Arial"/>
          <w:sz w:val="20"/>
          <w:szCs w:val="20"/>
        </w:rPr>
        <w:t xml:space="preserve">n increase in </w:t>
      </w:r>
      <w:r>
        <w:rPr>
          <w:rFonts w:ascii="Arial" w:hAnsi="Arial" w:cs="Arial"/>
          <w:sz w:val="20"/>
          <w:szCs w:val="20"/>
        </w:rPr>
        <w:t>latency</w:t>
      </w:r>
      <w:r w:rsidRPr="00106F4C">
        <w:rPr>
          <w:rFonts w:ascii="Arial" w:hAnsi="Arial" w:cs="Arial"/>
          <w:sz w:val="20"/>
          <w:szCs w:val="20"/>
        </w:rPr>
        <w:t xml:space="preserve"> or </w:t>
      </w:r>
      <w:r>
        <w:rPr>
          <w:rFonts w:ascii="Arial" w:hAnsi="Arial" w:cs="Arial"/>
          <w:sz w:val="20"/>
          <w:szCs w:val="20"/>
        </w:rPr>
        <w:t>packet errors</w:t>
      </w:r>
      <w:r w:rsidRPr="00106F4C">
        <w:rPr>
          <w:rFonts w:ascii="Arial" w:hAnsi="Arial" w:cs="Arial"/>
          <w:sz w:val="20"/>
          <w:szCs w:val="20"/>
        </w:rPr>
        <w:t xml:space="preserve"> for the pose/control </w:t>
      </w:r>
      <w:r>
        <w:rPr>
          <w:rFonts w:ascii="Arial" w:hAnsi="Arial" w:cs="Arial"/>
          <w:sz w:val="20"/>
          <w:szCs w:val="20"/>
        </w:rPr>
        <w:t xml:space="preserve">or user action </w:t>
      </w:r>
      <w:r w:rsidRPr="00106F4C">
        <w:rPr>
          <w:rFonts w:ascii="Arial" w:hAnsi="Arial" w:cs="Arial"/>
          <w:sz w:val="20"/>
          <w:szCs w:val="20"/>
        </w:rPr>
        <w:t>stream</w:t>
      </w:r>
      <w:r>
        <w:rPr>
          <w:rFonts w:ascii="Arial" w:hAnsi="Arial" w:cs="Arial"/>
          <w:sz w:val="20"/>
          <w:szCs w:val="20"/>
        </w:rPr>
        <w:t>s</w:t>
      </w:r>
      <w:r w:rsidRPr="00106F4C">
        <w:rPr>
          <w:rFonts w:ascii="Arial" w:hAnsi="Arial" w:cs="Arial"/>
          <w:sz w:val="20"/>
          <w:szCs w:val="20"/>
        </w:rPr>
        <w:t xml:space="preserve"> due to possible imbalanced multiplexing between the streams in UL, especially considering higher periodicity of the pose/control stream</w:t>
      </w:r>
      <w:r>
        <w:rPr>
          <w:rFonts w:ascii="Arial" w:hAnsi="Arial" w:cs="Arial"/>
          <w:sz w:val="20"/>
          <w:szCs w:val="20"/>
        </w:rPr>
        <w:t xml:space="preserve"> or aperiodic arrival of user action stream</w:t>
      </w:r>
      <w:r w:rsidRPr="00106F4C">
        <w:rPr>
          <w:rFonts w:ascii="Arial" w:hAnsi="Arial" w:cs="Arial"/>
          <w:sz w:val="20"/>
          <w:szCs w:val="20"/>
        </w:rPr>
        <w:t>, can result in reducing the capacit</w:t>
      </w:r>
      <w:r w:rsidR="00904FEB">
        <w:rPr>
          <w:rFonts w:ascii="Arial" w:hAnsi="Arial" w:cs="Arial"/>
          <w:sz w:val="20"/>
          <w:szCs w:val="20"/>
        </w:rPr>
        <w:t>y</w:t>
      </w:r>
      <w:r w:rsidRPr="00106F4C">
        <w:rPr>
          <w:rFonts w:ascii="Arial" w:hAnsi="Arial" w:cs="Arial"/>
          <w:sz w:val="20"/>
          <w:szCs w:val="20"/>
        </w:rPr>
        <w:t xml:space="preserve">. In this regard, </w:t>
      </w:r>
      <w:r>
        <w:rPr>
          <w:rFonts w:ascii="Arial" w:hAnsi="Arial" w:cs="Arial"/>
          <w:sz w:val="20"/>
          <w:szCs w:val="20"/>
        </w:rPr>
        <w:t xml:space="preserve">both the non-video streams can impact the capacity </w:t>
      </w:r>
      <w:r w:rsidR="00904FEB">
        <w:rPr>
          <w:rFonts w:ascii="Arial" w:hAnsi="Arial" w:cs="Arial"/>
          <w:sz w:val="20"/>
          <w:szCs w:val="20"/>
        </w:rPr>
        <w:t xml:space="preserve">significantly </w:t>
      </w:r>
      <w:r w:rsidR="00904FEB" w:rsidRPr="00106F4C">
        <w:rPr>
          <w:rFonts w:ascii="Arial" w:hAnsi="Arial" w:cs="Arial"/>
          <w:sz w:val="20"/>
          <w:szCs w:val="20"/>
        </w:rPr>
        <w:t>despite</w:t>
      </w:r>
      <w:r w:rsidRPr="00106F4C">
        <w:rPr>
          <w:rFonts w:ascii="Arial" w:hAnsi="Arial" w:cs="Arial"/>
          <w:sz w:val="20"/>
          <w:szCs w:val="20"/>
        </w:rPr>
        <w:t xml:space="preserve"> </w:t>
      </w:r>
      <w:r w:rsidR="00904FEB">
        <w:rPr>
          <w:rFonts w:ascii="Arial" w:hAnsi="Arial" w:cs="Arial"/>
          <w:sz w:val="20"/>
          <w:szCs w:val="20"/>
        </w:rPr>
        <w:t>their</w:t>
      </w:r>
      <w:r w:rsidRPr="00106F4C">
        <w:rPr>
          <w:rFonts w:ascii="Arial" w:hAnsi="Arial" w:cs="Arial"/>
          <w:sz w:val="20"/>
          <w:szCs w:val="20"/>
        </w:rPr>
        <w:t xml:space="preserve"> relatively lower data rate. As such, it is </w:t>
      </w:r>
      <w:r w:rsidR="00904FEB">
        <w:rPr>
          <w:rFonts w:ascii="Arial" w:hAnsi="Arial" w:cs="Arial"/>
          <w:sz w:val="20"/>
          <w:szCs w:val="20"/>
        </w:rPr>
        <w:t>important</w:t>
      </w:r>
      <w:r w:rsidRPr="00106F4C">
        <w:rPr>
          <w:rFonts w:ascii="Arial" w:hAnsi="Arial" w:cs="Arial"/>
          <w:sz w:val="20"/>
          <w:szCs w:val="20"/>
        </w:rPr>
        <w:t xml:space="preserve"> to evaluate the capacity performance for AR in UL using </w:t>
      </w:r>
      <w:r>
        <w:rPr>
          <w:rFonts w:ascii="Arial" w:hAnsi="Arial" w:cs="Arial"/>
          <w:sz w:val="20"/>
          <w:szCs w:val="20"/>
        </w:rPr>
        <w:t>3</w:t>
      </w:r>
      <w:r w:rsidRPr="00106F4C">
        <w:rPr>
          <w:rFonts w:ascii="Arial" w:hAnsi="Arial" w:cs="Arial"/>
          <w:sz w:val="20"/>
          <w:szCs w:val="20"/>
        </w:rPr>
        <w:t xml:space="preserve"> streams</w:t>
      </w:r>
      <w:r w:rsidR="00904FEB">
        <w:rPr>
          <w:rFonts w:ascii="Arial" w:hAnsi="Arial" w:cs="Arial"/>
          <w:sz w:val="20"/>
          <w:szCs w:val="20"/>
        </w:rPr>
        <w:t xml:space="preserve"> as baseline</w:t>
      </w:r>
      <w:r>
        <w:rPr>
          <w:rFonts w:ascii="Arial" w:hAnsi="Arial" w:cs="Arial"/>
          <w:sz w:val="20"/>
          <w:szCs w:val="20"/>
        </w:rPr>
        <w:t>, including the video and non-video streams</w:t>
      </w:r>
      <w:r w:rsidRPr="00106F4C">
        <w:rPr>
          <w:rFonts w:ascii="Arial" w:hAnsi="Arial" w:cs="Arial"/>
          <w:sz w:val="20"/>
          <w:szCs w:val="20"/>
        </w:rPr>
        <w:t xml:space="preserve">.     </w:t>
      </w:r>
    </w:p>
    <w:p w14:paraId="78764C50" w14:textId="79EEDAD6" w:rsidR="005B2E47" w:rsidRPr="00106F4C" w:rsidRDefault="005B2E47" w:rsidP="005B2E47">
      <w:pPr>
        <w:overflowPunct w:val="0"/>
        <w:autoSpaceDE w:val="0"/>
        <w:autoSpaceDN w:val="0"/>
        <w:adjustRightInd w:val="0"/>
        <w:spacing w:after="120" w:line="240" w:lineRule="auto"/>
        <w:ind w:left="1710" w:hanging="1710"/>
        <w:jc w:val="both"/>
        <w:textAlignment w:val="baseline"/>
        <w:rPr>
          <w:rFonts w:ascii="Arial" w:eastAsia="Times New Roman" w:hAnsi="Arial" w:cs="Times New Roman"/>
          <w:bCs/>
          <w:sz w:val="20"/>
          <w:szCs w:val="20"/>
          <w:lang w:val="en-GB" w:eastAsia="zh-CN"/>
        </w:rPr>
      </w:pPr>
      <w:r w:rsidRPr="00106F4C">
        <w:rPr>
          <w:rFonts w:ascii="Arial" w:eastAsia="Times New Roman" w:hAnsi="Arial" w:cs="Times New Roman"/>
          <w:b/>
          <w:sz w:val="20"/>
          <w:szCs w:val="20"/>
          <w:lang w:val="en-GB" w:eastAsia="zh-CN"/>
        </w:rPr>
        <w:t xml:space="preserve">Observation </w:t>
      </w:r>
      <w:r w:rsidR="003B0A7B">
        <w:rPr>
          <w:rFonts w:ascii="Arial" w:eastAsia="Times New Roman" w:hAnsi="Arial" w:cs="Times New Roman"/>
          <w:b/>
          <w:sz w:val="20"/>
          <w:szCs w:val="20"/>
          <w:lang w:val="en-GB" w:eastAsia="zh-CN"/>
        </w:rPr>
        <w:t>5</w:t>
      </w:r>
      <w:r w:rsidRPr="00106F4C">
        <w:rPr>
          <w:rFonts w:ascii="Arial" w:eastAsia="Times New Roman" w:hAnsi="Arial" w:cs="Times New Roman"/>
          <w:b/>
          <w:sz w:val="20"/>
          <w:szCs w:val="20"/>
          <w:lang w:val="en-GB" w:eastAsia="zh-CN"/>
        </w:rPr>
        <w:t xml:space="preserve">: </w:t>
      </w:r>
      <w:r w:rsidRPr="00106F4C">
        <w:rPr>
          <w:rFonts w:ascii="Arial" w:eastAsia="Times New Roman" w:hAnsi="Arial" w:cs="Times New Roman"/>
          <w:b/>
          <w:sz w:val="20"/>
          <w:szCs w:val="20"/>
          <w:lang w:val="en-GB" w:eastAsia="zh-CN"/>
        </w:rPr>
        <w:tab/>
      </w:r>
      <w:r w:rsidRPr="00106F4C">
        <w:rPr>
          <w:rFonts w:ascii="Arial" w:eastAsia="Times New Roman" w:hAnsi="Arial" w:cs="Times New Roman"/>
          <w:bCs/>
          <w:sz w:val="20"/>
          <w:szCs w:val="20"/>
          <w:lang w:val="en-GB" w:eastAsia="zh-CN"/>
        </w:rPr>
        <w:t xml:space="preserve">For AR, due to the per-UE KPI requiring equal importance for all streams for meeting the </w:t>
      </w:r>
      <w:r>
        <w:rPr>
          <w:rFonts w:ascii="Arial" w:eastAsia="Times New Roman" w:hAnsi="Arial" w:cs="Times New Roman"/>
          <w:bCs/>
          <w:sz w:val="20"/>
          <w:szCs w:val="20"/>
          <w:lang w:val="en-GB" w:eastAsia="zh-CN"/>
        </w:rPr>
        <w:t>respective</w:t>
      </w:r>
      <w:r w:rsidR="003B0A7B">
        <w:rPr>
          <w:rFonts w:ascii="Arial" w:eastAsia="Times New Roman" w:hAnsi="Arial" w:cs="Times New Roman"/>
          <w:bCs/>
          <w:sz w:val="20"/>
          <w:szCs w:val="20"/>
          <w:lang w:val="en-GB" w:eastAsia="zh-CN"/>
        </w:rPr>
        <w:t xml:space="preserve"> </w:t>
      </w:r>
      <w:r w:rsidRPr="00106F4C">
        <w:rPr>
          <w:rFonts w:ascii="Arial" w:eastAsia="Times New Roman" w:hAnsi="Arial" w:cs="Times New Roman"/>
          <w:bCs/>
          <w:sz w:val="20"/>
          <w:szCs w:val="20"/>
          <w:lang w:val="en-GB" w:eastAsia="zh-CN"/>
        </w:rPr>
        <w:t>PDB</w:t>
      </w:r>
      <w:r w:rsidR="003B0A7B">
        <w:rPr>
          <w:rFonts w:ascii="Arial" w:eastAsia="Times New Roman" w:hAnsi="Arial" w:cs="Times New Roman"/>
          <w:bCs/>
          <w:sz w:val="20"/>
          <w:szCs w:val="20"/>
          <w:lang w:val="en-GB" w:eastAsia="zh-CN"/>
        </w:rPr>
        <w:t xml:space="preserve"> and PER</w:t>
      </w:r>
      <w:r w:rsidRPr="00106F4C">
        <w:rPr>
          <w:rFonts w:ascii="Arial" w:eastAsia="Times New Roman" w:hAnsi="Arial" w:cs="Times New Roman"/>
          <w:bCs/>
          <w:sz w:val="20"/>
          <w:szCs w:val="20"/>
          <w:lang w:val="en-GB" w:eastAsia="zh-CN"/>
        </w:rPr>
        <w:t xml:space="preserve"> and pairing of </w:t>
      </w:r>
      <w:r>
        <w:rPr>
          <w:rFonts w:ascii="Arial" w:eastAsia="Times New Roman" w:hAnsi="Arial" w:cs="Times New Roman"/>
          <w:bCs/>
          <w:sz w:val="20"/>
          <w:szCs w:val="20"/>
          <w:lang w:val="en-GB" w:eastAsia="zh-CN"/>
        </w:rPr>
        <w:t>different</w:t>
      </w:r>
      <w:r w:rsidRPr="00106F4C">
        <w:rPr>
          <w:rFonts w:ascii="Arial" w:eastAsia="Times New Roman" w:hAnsi="Arial" w:cs="Times New Roman"/>
          <w:bCs/>
          <w:sz w:val="20"/>
          <w:szCs w:val="20"/>
          <w:lang w:val="en-GB" w:eastAsia="zh-CN"/>
        </w:rPr>
        <w:t xml:space="preserve"> streams with significant differences</w:t>
      </w:r>
      <w:r>
        <w:rPr>
          <w:rFonts w:ascii="Arial" w:eastAsia="Times New Roman" w:hAnsi="Arial" w:cs="Times New Roman"/>
          <w:bCs/>
          <w:sz w:val="20"/>
          <w:szCs w:val="20"/>
          <w:lang w:val="en-GB" w:eastAsia="zh-CN"/>
        </w:rPr>
        <w:t xml:space="preserve"> in traffic characteristics</w:t>
      </w:r>
      <w:r w:rsidRPr="00106F4C">
        <w:rPr>
          <w:rFonts w:ascii="Arial" w:eastAsia="Times New Roman" w:hAnsi="Arial" w:cs="Times New Roman"/>
          <w:bCs/>
          <w:sz w:val="20"/>
          <w:szCs w:val="20"/>
          <w:lang w:val="en-GB" w:eastAsia="zh-CN"/>
        </w:rPr>
        <w:t xml:space="preserve">, the </w:t>
      </w:r>
      <w:r>
        <w:rPr>
          <w:rFonts w:ascii="Arial" w:eastAsia="Times New Roman" w:hAnsi="Arial" w:cs="Times New Roman"/>
          <w:bCs/>
          <w:sz w:val="20"/>
          <w:szCs w:val="20"/>
          <w:lang w:val="en-GB" w:eastAsia="zh-CN"/>
        </w:rPr>
        <w:t>non-video streams (</w:t>
      </w:r>
      <w:proofErr w:type="gramStart"/>
      <w:r>
        <w:rPr>
          <w:rFonts w:ascii="Arial" w:eastAsia="Times New Roman" w:hAnsi="Arial" w:cs="Times New Roman"/>
          <w:bCs/>
          <w:sz w:val="20"/>
          <w:szCs w:val="20"/>
          <w:lang w:val="en-GB" w:eastAsia="zh-CN"/>
        </w:rPr>
        <w:t>e.g.</w:t>
      </w:r>
      <w:proofErr w:type="gramEnd"/>
      <w:r>
        <w:rPr>
          <w:rFonts w:ascii="Arial" w:eastAsia="Times New Roman" w:hAnsi="Arial" w:cs="Times New Roman"/>
          <w:bCs/>
          <w:sz w:val="20"/>
          <w:szCs w:val="20"/>
          <w:lang w:val="en-GB" w:eastAsia="zh-CN"/>
        </w:rPr>
        <w:t xml:space="preserve"> </w:t>
      </w:r>
      <w:r w:rsidRPr="00106F4C">
        <w:rPr>
          <w:rFonts w:ascii="Arial" w:eastAsia="Times New Roman" w:hAnsi="Arial" w:cs="Times New Roman"/>
          <w:bCs/>
          <w:sz w:val="20"/>
          <w:szCs w:val="20"/>
          <w:lang w:val="en-GB" w:eastAsia="zh-CN"/>
        </w:rPr>
        <w:t>pose/control</w:t>
      </w:r>
      <w:r>
        <w:rPr>
          <w:rFonts w:ascii="Arial" w:eastAsia="Times New Roman" w:hAnsi="Arial" w:cs="Times New Roman"/>
          <w:bCs/>
          <w:sz w:val="20"/>
          <w:szCs w:val="20"/>
          <w:lang w:val="en-GB" w:eastAsia="zh-CN"/>
        </w:rPr>
        <w:t>, user actions)</w:t>
      </w:r>
      <w:r w:rsidRPr="00106F4C">
        <w:rPr>
          <w:rFonts w:ascii="Arial" w:eastAsia="Times New Roman" w:hAnsi="Arial" w:cs="Times New Roman"/>
          <w:bCs/>
          <w:sz w:val="20"/>
          <w:szCs w:val="20"/>
          <w:lang w:val="en-GB" w:eastAsia="zh-CN"/>
        </w:rPr>
        <w:t xml:space="preserve"> can have major impact on the capacity achievable </w:t>
      </w:r>
    </w:p>
    <w:p w14:paraId="71B2C1C4" w14:textId="54295F35" w:rsidR="005B2E47" w:rsidRPr="00032917" w:rsidRDefault="005B2E47" w:rsidP="00032917">
      <w:pPr>
        <w:overflowPunct w:val="0"/>
        <w:autoSpaceDE w:val="0"/>
        <w:autoSpaceDN w:val="0"/>
        <w:adjustRightInd w:val="0"/>
        <w:spacing w:after="120" w:line="240" w:lineRule="auto"/>
        <w:ind w:left="1350" w:hanging="1350"/>
        <w:jc w:val="both"/>
        <w:textAlignment w:val="baseline"/>
        <w:rPr>
          <w:rFonts w:ascii="Arial" w:eastAsia="Times New Roman" w:hAnsi="Arial" w:cs="Times New Roman"/>
          <w:b/>
          <w:sz w:val="20"/>
          <w:szCs w:val="20"/>
          <w:lang w:val="en-GB" w:eastAsia="zh-CN"/>
        </w:rPr>
      </w:pPr>
      <w:r w:rsidRPr="00106F4C">
        <w:rPr>
          <w:rFonts w:ascii="Arial" w:eastAsia="Times New Roman" w:hAnsi="Arial" w:cs="Times New Roman"/>
          <w:b/>
          <w:sz w:val="20"/>
          <w:szCs w:val="20"/>
          <w:lang w:val="en-GB" w:eastAsia="zh-CN"/>
        </w:rPr>
        <w:t xml:space="preserve">Proposal </w:t>
      </w:r>
      <w:r w:rsidR="003B0A7B">
        <w:rPr>
          <w:rFonts w:ascii="Arial" w:eastAsia="Times New Roman" w:hAnsi="Arial" w:cs="Times New Roman"/>
          <w:b/>
          <w:sz w:val="20"/>
          <w:szCs w:val="20"/>
          <w:lang w:val="en-GB" w:eastAsia="zh-CN"/>
        </w:rPr>
        <w:t>5</w:t>
      </w:r>
      <w:r w:rsidRPr="00106F4C">
        <w:rPr>
          <w:rFonts w:ascii="Arial" w:eastAsia="Times New Roman" w:hAnsi="Arial" w:cs="Times New Roman"/>
          <w:b/>
          <w:sz w:val="20"/>
          <w:szCs w:val="20"/>
          <w:lang w:val="en-GB" w:eastAsia="zh-CN"/>
        </w:rPr>
        <w:t xml:space="preserve">: </w:t>
      </w:r>
      <w:r w:rsidRPr="00106F4C">
        <w:rPr>
          <w:rFonts w:ascii="Arial" w:eastAsia="Times New Roman" w:hAnsi="Arial" w:cs="Times New Roman"/>
          <w:b/>
          <w:sz w:val="20"/>
          <w:szCs w:val="20"/>
          <w:lang w:val="en-GB" w:eastAsia="zh-CN"/>
        </w:rPr>
        <w:tab/>
      </w:r>
      <w:r w:rsidRPr="00106F4C">
        <w:rPr>
          <w:rFonts w:ascii="Arial" w:eastAsia="Times New Roman" w:hAnsi="Arial" w:cs="Times New Roman"/>
          <w:bCs/>
          <w:sz w:val="20"/>
          <w:szCs w:val="20"/>
          <w:lang w:val="en-GB" w:eastAsia="zh-CN"/>
        </w:rPr>
        <w:t xml:space="preserve">RAN1 uses </w:t>
      </w:r>
      <w:r>
        <w:rPr>
          <w:rFonts w:ascii="Arial" w:eastAsia="Times New Roman" w:hAnsi="Arial" w:cs="Times New Roman"/>
          <w:bCs/>
          <w:sz w:val="20"/>
          <w:szCs w:val="20"/>
          <w:lang w:val="en-GB" w:eastAsia="zh-CN"/>
        </w:rPr>
        <w:t>3</w:t>
      </w:r>
      <w:r w:rsidRPr="00106F4C">
        <w:rPr>
          <w:rFonts w:ascii="Arial" w:eastAsia="Times New Roman" w:hAnsi="Arial" w:cs="Times New Roman"/>
          <w:bCs/>
          <w:sz w:val="20"/>
          <w:szCs w:val="20"/>
          <w:lang w:val="en-GB" w:eastAsia="zh-CN"/>
        </w:rPr>
        <w:t xml:space="preserve"> traffic streams in UL </w:t>
      </w:r>
      <w:r>
        <w:rPr>
          <w:rFonts w:ascii="Arial" w:eastAsia="Times New Roman" w:hAnsi="Arial" w:cs="Times New Roman"/>
          <w:bCs/>
          <w:sz w:val="20"/>
          <w:szCs w:val="20"/>
          <w:lang w:val="en-GB" w:eastAsia="zh-CN"/>
        </w:rPr>
        <w:t xml:space="preserve">for AR </w:t>
      </w:r>
      <w:r w:rsidRPr="00106F4C">
        <w:rPr>
          <w:rFonts w:ascii="Arial" w:eastAsia="Times New Roman" w:hAnsi="Arial" w:cs="Times New Roman"/>
          <w:bCs/>
          <w:sz w:val="20"/>
          <w:szCs w:val="20"/>
          <w:lang w:val="en-GB" w:eastAsia="zh-CN"/>
        </w:rPr>
        <w:t>(</w:t>
      </w:r>
      <w:proofErr w:type="gramStart"/>
      <w:r w:rsidRPr="00106F4C">
        <w:rPr>
          <w:rFonts w:ascii="Arial" w:eastAsia="Times New Roman" w:hAnsi="Arial" w:cs="Times New Roman"/>
          <w:bCs/>
          <w:sz w:val="20"/>
          <w:szCs w:val="20"/>
          <w:lang w:val="en-GB" w:eastAsia="zh-CN"/>
        </w:rPr>
        <w:t>i.e.</w:t>
      </w:r>
      <w:proofErr w:type="gramEnd"/>
      <w:r w:rsidRPr="00106F4C">
        <w:rPr>
          <w:rFonts w:ascii="Arial" w:eastAsia="Times New Roman" w:hAnsi="Arial" w:cs="Times New Roman"/>
          <w:bCs/>
          <w:sz w:val="20"/>
          <w:szCs w:val="20"/>
          <w:lang w:val="en-GB" w:eastAsia="zh-CN"/>
        </w:rPr>
        <w:t xml:space="preserve"> aggregated video/media</w:t>
      </w:r>
      <w:r>
        <w:rPr>
          <w:rFonts w:ascii="Arial" w:eastAsia="Times New Roman" w:hAnsi="Arial" w:cs="Times New Roman"/>
          <w:bCs/>
          <w:sz w:val="20"/>
          <w:szCs w:val="20"/>
          <w:lang w:val="en-GB" w:eastAsia="zh-CN"/>
        </w:rPr>
        <w:t xml:space="preserve">, </w:t>
      </w:r>
      <w:r w:rsidRPr="009F201D">
        <w:rPr>
          <w:rFonts w:ascii="Arial" w:eastAsia="Times New Roman" w:hAnsi="Arial" w:cs="Times New Roman"/>
          <w:bCs/>
          <w:sz w:val="20"/>
          <w:szCs w:val="20"/>
          <w:lang w:val="en-GB" w:eastAsia="zh-CN"/>
        </w:rPr>
        <w:t>pose/control</w:t>
      </w:r>
      <w:r>
        <w:rPr>
          <w:rFonts w:ascii="Arial" w:eastAsia="Times New Roman" w:hAnsi="Arial" w:cs="Times New Roman"/>
          <w:bCs/>
          <w:sz w:val="20"/>
          <w:szCs w:val="20"/>
          <w:lang w:val="en-GB" w:eastAsia="zh-CN"/>
        </w:rPr>
        <w:t xml:space="preserve"> and user actions</w:t>
      </w:r>
      <w:r w:rsidRPr="00106F4C">
        <w:rPr>
          <w:rFonts w:ascii="Arial" w:eastAsia="Times New Roman" w:hAnsi="Arial" w:cs="Times New Roman"/>
          <w:bCs/>
          <w:sz w:val="20"/>
          <w:szCs w:val="20"/>
          <w:lang w:val="en-GB" w:eastAsia="zh-CN"/>
        </w:rPr>
        <w:t>) as baseline for capacity evaluations</w:t>
      </w:r>
    </w:p>
    <w:p w14:paraId="05DBFBE2" w14:textId="5F02062A" w:rsidR="008C1CD4" w:rsidRDefault="00672DC9" w:rsidP="00326EDD">
      <w:pPr>
        <w:pStyle w:val="Heading1"/>
        <w:numPr>
          <w:ilvl w:val="0"/>
          <w:numId w:val="1"/>
        </w:numPr>
        <w:pBdr>
          <w:top w:val="single" w:sz="12" w:space="5" w:color="auto"/>
        </w:pBdr>
        <w:tabs>
          <w:tab w:val="clear" w:pos="5832"/>
          <w:tab w:val="num" w:pos="432"/>
          <w:tab w:val="num" w:pos="522"/>
        </w:tabs>
        <w:spacing w:after="120"/>
        <w:ind w:left="522"/>
      </w:pPr>
      <w:r>
        <w:t>Conclusion</w:t>
      </w:r>
    </w:p>
    <w:p w14:paraId="68FBAC02" w14:textId="441FFD70" w:rsidR="008278F0" w:rsidRPr="00326EDD" w:rsidRDefault="0009155A" w:rsidP="008976B3">
      <w:pPr>
        <w:jc w:val="both"/>
        <w:rPr>
          <w:rFonts w:ascii="Arial" w:hAnsi="Arial" w:cs="Arial"/>
          <w:sz w:val="20"/>
          <w:szCs w:val="20"/>
        </w:rPr>
      </w:pPr>
      <w:r w:rsidRPr="008A4867">
        <w:rPr>
          <w:rFonts w:ascii="Arial" w:hAnsi="Arial" w:cs="Arial"/>
          <w:sz w:val="20"/>
          <w:szCs w:val="20"/>
        </w:rPr>
        <w:t xml:space="preserve">In this contribution, </w:t>
      </w:r>
      <w:r>
        <w:rPr>
          <w:rFonts w:ascii="Arial" w:hAnsi="Arial" w:cs="Arial"/>
          <w:sz w:val="20"/>
          <w:szCs w:val="20"/>
        </w:rPr>
        <w:t xml:space="preserve">remaining issues </w:t>
      </w:r>
      <w:r w:rsidR="00BD5EE7">
        <w:rPr>
          <w:rFonts w:ascii="Arial" w:hAnsi="Arial" w:cs="Arial"/>
          <w:sz w:val="20"/>
          <w:szCs w:val="20"/>
        </w:rPr>
        <w:t>on</w:t>
      </w:r>
      <w:r>
        <w:rPr>
          <w:rFonts w:ascii="Arial" w:hAnsi="Arial" w:cs="Arial"/>
          <w:sz w:val="20"/>
          <w:szCs w:val="20"/>
        </w:rPr>
        <w:t xml:space="preserve"> XR evaluation </w:t>
      </w:r>
      <w:r w:rsidR="00BD5EE7">
        <w:rPr>
          <w:rFonts w:ascii="Arial" w:hAnsi="Arial" w:cs="Arial"/>
          <w:sz w:val="20"/>
          <w:szCs w:val="20"/>
        </w:rPr>
        <w:t>method</w:t>
      </w:r>
      <w:r w:rsidR="008278F0">
        <w:rPr>
          <w:rFonts w:ascii="Arial" w:hAnsi="Arial" w:cs="Arial"/>
          <w:sz w:val="20"/>
          <w:szCs w:val="20"/>
        </w:rPr>
        <w:t>ology</w:t>
      </w:r>
      <w:r>
        <w:rPr>
          <w:rFonts w:ascii="Arial" w:hAnsi="Arial" w:cs="Arial"/>
          <w:sz w:val="20"/>
          <w:szCs w:val="20"/>
        </w:rPr>
        <w:t xml:space="preserve"> are discussed</w:t>
      </w:r>
      <w:r w:rsidR="008278F0">
        <w:rPr>
          <w:rFonts w:ascii="Arial" w:hAnsi="Arial" w:cs="Arial"/>
          <w:sz w:val="20"/>
          <w:szCs w:val="20"/>
        </w:rPr>
        <w:t xml:space="preserve"> and </w:t>
      </w:r>
      <w:r w:rsidR="008278F0" w:rsidRPr="008976B3">
        <w:rPr>
          <w:rFonts w:ascii="Arial" w:hAnsi="Arial" w:cs="Arial"/>
          <w:sz w:val="20"/>
          <w:szCs w:val="20"/>
        </w:rPr>
        <w:t xml:space="preserve">the following observation were made: </w:t>
      </w:r>
    </w:p>
    <w:p w14:paraId="2EE533EB" w14:textId="2D4C3AED" w:rsidR="003B0A7B" w:rsidRPr="00032917" w:rsidRDefault="003B0A7B" w:rsidP="00032917">
      <w:pPr>
        <w:overflowPunct w:val="0"/>
        <w:autoSpaceDE w:val="0"/>
        <w:autoSpaceDN w:val="0"/>
        <w:adjustRightInd w:val="0"/>
        <w:spacing w:after="120" w:line="240" w:lineRule="auto"/>
        <w:ind w:left="1695" w:hanging="1695"/>
        <w:jc w:val="both"/>
        <w:textAlignment w:val="baseline"/>
        <w:rPr>
          <w:rFonts w:ascii="Arial" w:eastAsia="Times New Roman" w:hAnsi="Arial" w:cs="Times New Roman"/>
          <w:b/>
          <w:sz w:val="20"/>
          <w:szCs w:val="20"/>
          <w:lang w:val="en-GB" w:eastAsia="zh-CN"/>
        </w:rPr>
      </w:pPr>
      <w:r>
        <w:rPr>
          <w:rFonts w:ascii="Arial" w:eastAsia="Times New Roman" w:hAnsi="Arial" w:cs="Times New Roman"/>
          <w:b/>
          <w:sz w:val="20"/>
          <w:szCs w:val="20"/>
          <w:lang w:val="en-GB" w:eastAsia="zh-CN"/>
        </w:rPr>
        <w:t>Observation</w:t>
      </w:r>
      <w:r w:rsidRPr="00912139">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1</w:t>
      </w:r>
      <w:r w:rsidRPr="00912139">
        <w:rPr>
          <w:rFonts w:ascii="Arial" w:eastAsia="Times New Roman" w:hAnsi="Arial" w:cs="Times New Roman"/>
          <w:b/>
          <w:sz w:val="20"/>
          <w:szCs w:val="20"/>
          <w:lang w:val="en-GB" w:eastAsia="zh-CN"/>
        </w:rPr>
        <w:t xml:space="preserve">: </w:t>
      </w:r>
      <w:r w:rsidR="000E7AC3">
        <w:rPr>
          <w:rFonts w:ascii="Arial" w:eastAsia="Times New Roman" w:hAnsi="Arial" w:cs="Times New Roman"/>
          <w:b/>
          <w:sz w:val="20"/>
          <w:szCs w:val="20"/>
          <w:lang w:val="en-GB" w:eastAsia="zh-CN"/>
        </w:rPr>
        <w:tab/>
      </w:r>
      <w:r w:rsidRPr="000E7AC3">
        <w:rPr>
          <w:rFonts w:ascii="Arial" w:eastAsia="Times New Roman" w:hAnsi="Arial" w:cs="Times New Roman"/>
          <w:bCs/>
          <w:sz w:val="20"/>
          <w:szCs w:val="20"/>
          <w:lang w:val="en-GB" w:eastAsia="zh-CN"/>
        </w:rPr>
        <w:t xml:space="preserve">The benefit of comparing capacity results is to identify whether there is a gain in capacity during data transmission when using </w:t>
      </w:r>
      <w:r w:rsidR="00F05C07" w:rsidRPr="000E7AC3">
        <w:rPr>
          <w:rFonts w:ascii="Arial" w:eastAsia="Times New Roman" w:hAnsi="Arial" w:cs="Times New Roman"/>
          <w:bCs/>
          <w:sz w:val="20"/>
          <w:szCs w:val="20"/>
          <w:lang w:val="en-GB" w:eastAsia="zh-CN"/>
        </w:rPr>
        <w:t>2</w:t>
      </w:r>
      <w:r w:rsidRPr="000E7AC3">
        <w:rPr>
          <w:rFonts w:ascii="Arial" w:eastAsia="Times New Roman" w:hAnsi="Arial" w:cs="Times New Roman"/>
          <w:bCs/>
          <w:sz w:val="20"/>
          <w:szCs w:val="20"/>
          <w:lang w:val="en-GB" w:eastAsia="zh-CN"/>
        </w:rPr>
        <w:t xml:space="preserve"> streams compared to using a single stream which may contain the aggregated traffic from the 2-streams.</w:t>
      </w:r>
    </w:p>
    <w:p w14:paraId="3DEA74B0" w14:textId="7AF3788F" w:rsidR="003B0A7B" w:rsidRPr="00032917" w:rsidRDefault="003B0A7B" w:rsidP="00032917">
      <w:pPr>
        <w:overflowPunct w:val="0"/>
        <w:autoSpaceDE w:val="0"/>
        <w:autoSpaceDN w:val="0"/>
        <w:adjustRightInd w:val="0"/>
        <w:spacing w:after="120" w:line="240" w:lineRule="auto"/>
        <w:ind w:left="1695" w:hanging="1695"/>
        <w:jc w:val="both"/>
        <w:textAlignment w:val="baseline"/>
        <w:rPr>
          <w:rFonts w:ascii="Arial" w:eastAsia="Times New Roman" w:hAnsi="Arial" w:cs="Times New Roman"/>
          <w:b/>
          <w:sz w:val="20"/>
          <w:szCs w:val="20"/>
          <w:lang w:val="en-GB" w:eastAsia="zh-CN"/>
        </w:rPr>
      </w:pPr>
      <w:r w:rsidRPr="00032917">
        <w:rPr>
          <w:rFonts w:ascii="Arial" w:eastAsia="Times New Roman" w:hAnsi="Arial" w:cs="Times New Roman"/>
          <w:b/>
          <w:sz w:val="20"/>
          <w:szCs w:val="20"/>
          <w:lang w:val="en-GB" w:eastAsia="zh-CN"/>
        </w:rPr>
        <w:t xml:space="preserve">Observation 2:   </w:t>
      </w:r>
      <w:r w:rsidR="000E7AC3">
        <w:rPr>
          <w:rFonts w:ascii="Arial" w:eastAsia="Times New Roman" w:hAnsi="Arial" w:cs="Times New Roman"/>
          <w:b/>
          <w:sz w:val="20"/>
          <w:szCs w:val="20"/>
          <w:lang w:val="en-GB" w:eastAsia="zh-CN"/>
        </w:rPr>
        <w:t xml:space="preserve"> </w:t>
      </w:r>
      <w:r w:rsidR="000E7AC3" w:rsidRPr="00032917">
        <w:rPr>
          <w:rFonts w:ascii="Arial" w:eastAsia="Times New Roman" w:hAnsi="Arial" w:cs="Times New Roman"/>
          <w:bCs/>
          <w:sz w:val="20"/>
          <w:szCs w:val="20"/>
          <w:lang w:val="en-GB" w:eastAsia="zh-CN"/>
        </w:rPr>
        <w:t xml:space="preserve"> </w:t>
      </w:r>
      <w:r w:rsidRPr="00032917">
        <w:rPr>
          <w:rFonts w:ascii="Arial" w:eastAsia="Times New Roman" w:hAnsi="Arial" w:cs="Times New Roman"/>
          <w:bCs/>
          <w:sz w:val="20"/>
          <w:szCs w:val="20"/>
          <w:lang w:val="en-GB" w:eastAsia="zh-CN"/>
        </w:rPr>
        <w:t>In AR/VR applications with multiple data streams, in addition to per-stream QoS (</w:t>
      </w:r>
      <w:proofErr w:type="gramStart"/>
      <w:r w:rsidRPr="00032917">
        <w:rPr>
          <w:rFonts w:ascii="Arial" w:eastAsia="Times New Roman" w:hAnsi="Arial" w:cs="Times New Roman"/>
          <w:bCs/>
          <w:sz w:val="20"/>
          <w:szCs w:val="20"/>
          <w:lang w:val="en-GB" w:eastAsia="zh-CN"/>
        </w:rPr>
        <w:t>e.g.</w:t>
      </w:r>
      <w:proofErr w:type="gramEnd"/>
      <w:r w:rsidRPr="00032917">
        <w:rPr>
          <w:rFonts w:ascii="Arial" w:eastAsia="Times New Roman" w:hAnsi="Arial" w:cs="Times New Roman"/>
          <w:bCs/>
          <w:sz w:val="20"/>
          <w:szCs w:val="20"/>
          <w:lang w:val="en-GB" w:eastAsia="zh-CN"/>
        </w:rPr>
        <w:t xml:space="preserve"> PER, PDB), ensuring inter-dependency between the streams may require coordination such that the data in different streams arrive within a bounded latency between them.</w:t>
      </w:r>
    </w:p>
    <w:p w14:paraId="6C4AA913" w14:textId="77777777" w:rsidR="003B0A7B" w:rsidRPr="000B1CEC" w:rsidRDefault="003B0A7B" w:rsidP="003B0A7B">
      <w:pPr>
        <w:overflowPunct w:val="0"/>
        <w:autoSpaceDE w:val="0"/>
        <w:autoSpaceDN w:val="0"/>
        <w:adjustRightInd w:val="0"/>
        <w:spacing w:after="120" w:line="240" w:lineRule="auto"/>
        <w:ind w:left="1695" w:hanging="1695"/>
        <w:jc w:val="both"/>
        <w:textAlignment w:val="baseline"/>
        <w:rPr>
          <w:rFonts w:ascii="Arial" w:eastAsia="Times New Roman" w:hAnsi="Arial" w:cs="Times New Roman"/>
          <w:b/>
          <w:sz w:val="20"/>
          <w:szCs w:val="20"/>
          <w:lang w:val="en-GB" w:eastAsia="zh-CN"/>
        </w:rPr>
      </w:pPr>
      <w:r w:rsidRPr="00912139">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3</w:t>
      </w:r>
      <w:r w:rsidRPr="00912139">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912139">
        <w:rPr>
          <w:rFonts w:ascii="Arial" w:eastAsia="Times New Roman" w:hAnsi="Arial" w:cs="Times New Roman"/>
          <w:bCs/>
          <w:sz w:val="20"/>
          <w:szCs w:val="20"/>
          <w:lang w:val="en-GB" w:eastAsia="zh-CN"/>
        </w:rPr>
        <w:t xml:space="preserve">The </w:t>
      </w:r>
      <w:r>
        <w:rPr>
          <w:rFonts w:ascii="Arial" w:eastAsia="Times New Roman" w:hAnsi="Arial" w:cs="Times New Roman"/>
          <w:bCs/>
          <w:sz w:val="20"/>
          <w:szCs w:val="20"/>
          <w:lang w:val="en-GB" w:eastAsia="zh-CN"/>
        </w:rPr>
        <w:t>traffic models applied for AR/VR use cases (TR 38.824) can be used to model the user action traffic stream in UL for AR</w:t>
      </w:r>
    </w:p>
    <w:p w14:paraId="29763F4F" w14:textId="77777777" w:rsidR="003B0A7B" w:rsidRPr="00106F4C" w:rsidRDefault="003B0A7B" w:rsidP="003B0A7B">
      <w:pPr>
        <w:overflowPunct w:val="0"/>
        <w:autoSpaceDE w:val="0"/>
        <w:autoSpaceDN w:val="0"/>
        <w:adjustRightInd w:val="0"/>
        <w:spacing w:after="120" w:line="240" w:lineRule="auto"/>
        <w:ind w:left="1710" w:hanging="1710"/>
        <w:jc w:val="both"/>
        <w:textAlignment w:val="baseline"/>
        <w:rPr>
          <w:rFonts w:ascii="Arial" w:eastAsia="Times New Roman" w:hAnsi="Arial" w:cs="Times New Roman"/>
          <w:b/>
          <w:sz w:val="20"/>
          <w:szCs w:val="20"/>
          <w:lang w:val="en-GB" w:eastAsia="zh-CN"/>
        </w:rPr>
      </w:pPr>
      <w:r w:rsidRPr="00106F4C">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4</w:t>
      </w:r>
      <w:r w:rsidRPr="00106F4C">
        <w:rPr>
          <w:rFonts w:ascii="Arial" w:eastAsia="Times New Roman" w:hAnsi="Arial" w:cs="Times New Roman"/>
          <w:b/>
          <w:sz w:val="20"/>
          <w:szCs w:val="20"/>
          <w:lang w:val="en-GB" w:eastAsia="zh-CN"/>
        </w:rPr>
        <w:t xml:space="preserve">: </w:t>
      </w:r>
      <w:r w:rsidRPr="00106F4C">
        <w:rPr>
          <w:rFonts w:ascii="Arial" w:eastAsia="Times New Roman" w:hAnsi="Arial" w:cs="Times New Roman"/>
          <w:b/>
          <w:sz w:val="20"/>
          <w:szCs w:val="20"/>
          <w:lang w:val="en-GB" w:eastAsia="zh-CN"/>
        </w:rPr>
        <w:tab/>
      </w:r>
      <w:r w:rsidRPr="00106F4C">
        <w:rPr>
          <w:rFonts w:ascii="Arial" w:eastAsia="Times New Roman" w:hAnsi="Arial" w:cs="Times New Roman"/>
          <w:bCs/>
          <w:sz w:val="20"/>
          <w:szCs w:val="20"/>
          <w:lang w:val="en-GB" w:eastAsia="zh-CN"/>
        </w:rPr>
        <w:t>For AR, the UL traffic characteristics of aggregated video/media stream is significantly different than the pose/control stream</w:t>
      </w:r>
    </w:p>
    <w:p w14:paraId="26444AD7" w14:textId="77777777" w:rsidR="003B0A7B" w:rsidRPr="00106F4C" w:rsidRDefault="003B0A7B" w:rsidP="003B0A7B">
      <w:pPr>
        <w:overflowPunct w:val="0"/>
        <w:autoSpaceDE w:val="0"/>
        <w:autoSpaceDN w:val="0"/>
        <w:adjustRightInd w:val="0"/>
        <w:spacing w:after="120" w:line="240" w:lineRule="auto"/>
        <w:ind w:left="1710" w:hanging="1710"/>
        <w:jc w:val="both"/>
        <w:textAlignment w:val="baseline"/>
        <w:rPr>
          <w:rFonts w:ascii="Arial" w:eastAsia="Times New Roman" w:hAnsi="Arial" w:cs="Times New Roman"/>
          <w:bCs/>
          <w:sz w:val="20"/>
          <w:szCs w:val="20"/>
          <w:lang w:val="en-GB" w:eastAsia="zh-CN"/>
        </w:rPr>
      </w:pPr>
      <w:r w:rsidRPr="00106F4C">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5</w:t>
      </w:r>
      <w:r w:rsidRPr="00106F4C">
        <w:rPr>
          <w:rFonts w:ascii="Arial" w:eastAsia="Times New Roman" w:hAnsi="Arial" w:cs="Times New Roman"/>
          <w:b/>
          <w:sz w:val="20"/>
          <w:szCs w:val="20"/>
          <w:lang w:val="en-GB" w:eastAsia="zh-CN"/>
        </w:rPr>
        <w:t xml:space="preserve">: </w:t>
      </w:r>
      <w:r w:rsidRPr="00106F4C">
        <w:rPr>
          <w:rFonts w:ascii="Arial" w:eastAsia="Times New Roman" w:hAnsi="Arial" w:cs="Times New Roman"/>
          <w:b/>
          <w:sz w:val="20"/>
          <w:szCs w:val="20"/>
          <w:lang w:val="en-GB" w:eastAsia="zh-CN"/>
        </w:rPr>
        <w:tab/>
      </w:r>
      <w:r w:rsidRPr="00106F4C">
        <w:rPr>
          <w:rFonts w:ascii="Arial" w:eastAsia="Times New Roman" w:hAnsi="Arial" w:cs="Times New Roman"/>
          <w:bCs/>
          <w:sz w:val="20"/>
          <w:szCs w:val="20"/>
          <w:lang w:val="en-GB" w:eastAsia="zh-CN"/>
        </w:rPr>
        <w:t xml:space="preserve">For AR, due to the per-UE KPI requiring equal importance for all streams for meeting the </w:t>
      </w:r>
      <w:r>
        <w:rPr>
          <w:rFonts w:ascii="Arial" w:eastAsia="Times New Roman" w:hAnsi="Arial" w:cs="Times New Roman"/>
          <w:bCs/>
          <w:sz w:val="20"/>
          <w:szCs w:val="20"/>
          <w:lang w:val="en-GB" w:eastAsia="zh-CN"/>
        </w:rPr>
        <w:t xml:space="preserve">respective </w:t>
      </w:r>
      <w:r w:rsidRPr="00106F4C">
        <w:rPr>
          <w:rFonts w:ascii="Arial" w:eastAsia="Times New Roman" w:hAnsi="Arial" w:cs="Times New Roman"/>
          <w:bCs/>
          <w:sz w:val="20"/>
          <w:szCs w:val="20"/>
          <w:lang w:val="en-GB" w:eastAsia="zh-CN"/>
        </w:rPr>
        <w:t>PDB</w:t>
      </w:r>
      <w:r>
        <w:rPr>
          <w:rFonts w:ascii="Arial" w:eastAsia="Times New Roman" w:hAnsi="Arial" w:cs="Times New Roman"/>
          <w:bCs/>
          <w:sz w:val="20"/>
          <w:szCs w:val="20"/>
          <w:lang w:val="en-GB" w:eastAsia="zh-CN"/>
        </w:rPr>
        <w:t xml:space="preserve"> and PER</w:t>
      </w:r>
      <w:r w:rsidRPr="00106F4C">
        <w:rPr>
          <w:rFonts w:ascii="Arial" w:eastAsia="Times New Roman" w:hAnsi="Arial" w:cs="Times New Roman"/>
          <w:bCs/>
          <w:sz w:val="20"/>
          <w:szCs w:val="20"/>
          <w:lang w:val="en-GB" w:eastAsia="zh-CN"/>
        </w:rPr>
        <w:t xml:space="preserve"> and pairing of </w:t>
      </w:r>
      <w:r>
        <w:rPr>
          <w:rFonts w:ascii="Arial" w:eastAsia="Times New Roman" w:hAnsi="Arial" w:cs="Times New Roman"/>
          <w:bCs/>
          <w:sz w:val="20"/>
          <w:szCs w:val="20"/>
          <w:lang w:val="en-GB" w:eastAsia="zh-CN"/>
        </w:rPr>
        <w:t>different</w:t>
      </w:r>
      <w:r w:rsidRPr="00106F4C">
        <w:rPr>
          <w:rFonts w:ascii="Arial" w:eastAsia="Times New Roman" w:hAnsi="Arial" w:cs="Times New Roman"/>
          <w:bCs/>
          <w:sz w:val="20"/>
          <w:szCs w:val="20"/>
          <w:lang w:val="en-GB" w:eastAsia="zh-CN"/>
        </w:rPr>
        <w:t xml:space="preserve"> streams with significant differences</w:t>
      </w:r>
      <w:r>
        <w:rPr>
          <w:rFonts w:ascii="Arial" w:eastAsia="Times New Roman" w:hAnsi="Arial" w:cs="Times New Roman"/>
          <w:bCs/>
          <w:sz w:val="20"/>
          <w:szCs w:val="20"/>
          <w:lang w:val="en-GB" w:eastAsia="zh-CN"/>
        </w:rPr>
        <w:t xml:space="preserve"> in traffic characteristics</w:t>
      </w:r>
      <w:r w:rsidRPr="00106F4C">
        <w:rPr>
          <w:rFonts w:ascii="Arial" w:eastAsia="Times New Roman" w:hAnsi="Arial" w:cs="Times New Roman"/>
          <w:bCs/>
          <w:sz w:val="20"/>
          <w:szCs w:val="20"/>
          <w:lang w:val="en-GB" w:eastAsia="zh-CN"/>
        </w:rPr>
        <w:t xml:space="preserve">, the </w:t>
      </w:r>
      <w:r>
        <w:rPr>
          <w:rFonts w:ascii="Arial" w:eastAsia="Times New Roman" w:hAnsi="Arial" w:cs="Times New Roman"/>
          <w:bCs/>
          <w:sz w:val="20"/>
          <w:szCs w:val="20"/>
          <w:lang w:val="en-GB" w:eastAsia="zh-CN"/>
        </w:rPr>
        <w:t>non-video streams (</w:t>
      </w:r>
      <w:proofErr w:type="gramStart"/>
      <w:r>
        <w:rPr>
          <w:rFonts w:ascii="Arial" w:eastAsia="Times New Roman" w:hAnsi="Arial" w:cs="Times New Roman"/>
          <w:bCs/>
          <w:sz w:val="20"/>
          <w:szCs w:val="20"/>
          <w:lang w:val="en-GB" w:eastAsia="zh-CN"/>
        </w:rPr>
        <w:t>e.g.</w:t>
      </w:r>
      <w:proofErr w:type="gramEnd"/>
      <w:r>
        <w:rPr>
          <w:rFonts w:ascii="Arial" w:eastAsia="Times New Roman" w:hAnsi="Arial" w:cs="Times New Roman"/>
          <w:bCs/>
          <w:sz w:val="20"/>
          <w:szCs w:val="20"/>
          <w:lang w:val="en-GB" w:eastAsia="zh-CN"/>
        </w:rPr>
        <w:t xml:space="preserve"> </w:t>
      </w:r>
      <w:r w:rsidRPr="00106F4C">
        <w:rPr>
          <w:rFonts w:ascii="Arial" w:eastAsia="Times New Roman" w:hAnsi="Arial" w:cs="Times New Roman"/>
          <w:bCs/>
          <w:sz w:val="20"/>
          <w:szCs w:val="20"/>
          <w:lang w:val="en-GB" w:eastAsia="zh-CN"/>
        </w:rPr>
        <w:t>pose/control</w:t>
      </w:r>
      <w:r>
        <w:rPr>
          <w:rFonts w:ascii="Arial" w:eastAsia="Times New Roman" w:hAnsi="Arial" w:cs="Times New Roman"/>
          <w:bCs/>
          <w:sz w:val="20"/>
          <w:szCs w:val="20"/>
          <w:lang w:val="en-GB" w:eastAsia="zh-CN"/>
        </w:rPr>
        <w:t>, user actions)</w:t>
      </w:r>
      <w:r w:rsidRPr="00106F4C">
        <w:rPr>
          <w:rFonts w:ascii="Arial" w:eastAsia="Times New Roman" w:hAnsi="Arial" w:cs="Times New Roman"/>
          <w:bCs/>
          <w:sz w:val="20"/>
          <w:szCs w:val="20"/>
          <w:lang w:val="en-GB" w:eastAsia="zh-CN"/>
        </w:rPr>
        <w:t xml:space="preserve"> can have major impact on the capacity achievable </w:t>
      </w:r>
    </w:p>
    <w:p w14:paraId="0F2424BA" w14:textId="5B4E46F1" w:rsidR="008278F0" w:rsidRPr="008976B3" w:rsidRDefault="008278F0" w:rsidP="008976B3">
      <w:pPr>
        <w:jc w:val="both"/>
        <w:rPr>
          <w:rFonts w:ascii="Arial" w:hAnsi="Arial" w:cs="Arial"/>
          <w:sz w:val="20"/>
          <w:szCs w:val="20"/>
        </w:rPr>
      </w:pPr>
      <w:r w:rsidRPr="008976B3">
        <w:rPr>
          <w:rFonts w:ascii="Arial" w:hAnsi="Arial" w:cs="Arial"/>
          <w:sz w:val="20"/>
          <w:szCs w:val="20"/>
        </w:rPr>
        <w:t>Based on the observation, the following conclusions were made:</w:t>
      </w:r>
    </w:p>
    <w:p w14:paraId="1F488D88" w14:textId="2A66F0DB" w:rsidR="003B0A7B" w:rsidRPr="00404BB3" w:rsidRDefault="003B0A7B" w:rsidP="00032917">
      <w:pPr>
        <w:overflowPunct w:val="0"/>
        <w:autoSpaceDE w:val="0"/>
        <w:autoSpaceDN w:val="0"/>
        <w:adjustRightInd w:val="0"/>
        <w:spacing w:after="120" w:line="240" w:lineRule="auto"/>
        <w:ind w:left="1440" w:hanging="1440"/>
        <w:jc w:val="both"/>
        <w:textAlignment w:val="baseline"/>
        <w:rPr>
          <w:rFonts w:ascii="Arial" w:eastAsia="Times New Roman" w:hAnsi="Arial" w:cs="Arial"/>
          <w:bCs/>
          <w:sz w:val="20"/>
          <w:szCs w:val="20"/>
          <w:lang w:val="en-GB" w:eastAsia="zh-CN"/>
        </w:rPr>
      </w:pPr>
      <w:r w:rsidRPr="00404BB3">
        <w:rPr>
          <w:rFonts w:ascii="Arial" w:eastAsia="Times New Roman" w:hAnsi="Arial" w:cs="Arial"/>
          <w:b/>
          <w:sz w:val="20"/>
          <w:szCs w:val="20"/>
          <w:lang w:val="en-GB" w:eastAsia="zh-CN"/>
        </w:rPr>
        <w:lastRenderedPageBreak/>
        <w:t xml:space="preserve">Proposal 1: </w:t>
      </w:r>
      <w:r w:rsidRPr="00404BB3">
        <w:rPr>
          <w:rFonts w:ascii="Arial" w:eastAsia="Times New Roman" w:hAnsi="Arial" w:cs="Arial"/>
          <w:b/>
          <w:sz w:val="20"/>
          <w:szCs w:val="20"/>
          <w:lang w:val="en-GB" w:eastAsia="zh-CN"/>
        </w:rPr>
        <w:tab/>
      </w:r>
      <w:r w:rsidRPr="00404BB3">
        <w:rPr>
          <w:rFonts w:ascii="Arial" w:eastAsia="Times New Roman" w:hAnsi="Arial" w:cs="Arial"/>
          <w:bCs/>
          <w:sz w:val="20"/>
          <w:szCs w:val="20"/>
          <w:lang w:val="en-GB" w:eastAsia="zh-CN"/>
        </w:rPr>
        <w:t>RAN1 supports comparison of the capacity results between two-stream model and single stream model (</w:t>
      </w:r>
      <w:proofErr w:type="gramStart"/>
      <w:r w:rsidRPr="00404BB3">
        <w:rPr>
          <w:rFonts w:ascii="Arial" w:eastAsia="Times New Roman" w:hAnsi="Arial" w:cs="Arial"/>
          <w:bCs/>
          <w:sz w:val="20"/>
          <w:szCs w:val="20"/>
          <w:lang w:val="en-GB" w:eastAsia="zh-CN"/>
        </w:rPr>
        <w:t>i.e.</w:t>
      </w:r>
      <w:proofErr w:type="gramEnd"/>
      <w:r w:rsidRPr="00404BB3">
        <w:rPr>
          <w:rFonts w:ascii="Arial" w:eastAsia="Times New Roman" w:hAnsi="Arial" w:cs="Arial"/>
          <w:bCs/>
          <w:sz w:val="20"/>
          <w:szCs w:val="20"/>
          <w:lang w:val="en-GB" w:eastAsia="zh-CN"/>
        </w:rPr>
        <w:t xml:space="preserve"> reference model) in DL and UL evaluations</w:t>
      </w:r>
    </w:p>
    <w:p w14:paraId="1704642F" w14:textId="77777777" w:rsidR="003B0A7B" w:rsidRPr="00404BB3" w:rsidRDefault="003B0A7B" w:rsidP="00032917">
      <w:pPr>
        <w:overflowPunct w:val="0"/>
        <w:autoSpaceDE w:val="0"/>
        <w:autoSpaceDN w:val="0"/>
        <w:adjustRightInd w:val="0"/>
        <w:spacing w:after="120" w:line="240" w:lineRule="auto"/>
        <w:ind w:left="1440" w:hanging="1440"/>
        <w:jc w:val="both"/>
        <w:textAlignment w:val="baseline"/>
        <w:rPr>
          <w:rFonts w:ascii="Arial" w:eastAsia="Times New Roman" w:hAnsi="Arial" w:cs="Arial"/>
          <w:bCs/>
          <w:sz w:val="20"/>
          <w:szCs w:val="20"/>
          <w:lang w:val="en-GB" w:eastAsia="zh-CN"/>
        </w:rPr>
      </w:pPr>
      <w:r w:rsidRPr="00404BB3">
        <w:rPr>
          <w:rFonts w:ascii="Arial" w:eastAsia="Times New Roman" w:hAnsi="Arial" w:cs="Arial"/>
          <w:b/>
          <w:sz w:val="20"/>
          <w:szCs w:val="20"/>
          <w:lang w:val="en-GB" w:eastAsia="zh-CN"/>
        </w:rPr>
        <w:t xml:space="preserve">Proposal 2: </w:t>
      </w:r>
      <w:r w:rsidRPr="00404BB3">
        <w:rPr>
          <w:rFonts w:ascii="Arial" w:eastAsia="Times New Roman" w:hAnsi="Arial" w:cs="Arial"/>
          <w:b/>
          <w:sz w:val="20"/>
          <w:szCs w:val="20"/>
          <w:lang w:val="en-GB" w:eastAsia="zh-CN"/>
        </w:rPr>
        <w:tab/>
      </w:r>
      <w:r w:rsidRPr="00404BB3">
        <w:rPr>
          <w:rFonts w:ascii="Arial" w:eastAsia="Times New Roman" w:hAnsi="Arial" w:cs="Arial"/>
          <w:bCs/>
          <w:sz w:val="20"/>
          <w:szCs w:val="20"/>
          <w:lang w:val="en-GB" w:eastAsia="zh-CN"/>
        </w:rPr>
        <w:t>RAN1 uses a reference single-stream model with evaluation parameters determined as a combination of the parameters of the 2-stream model (</w:t>
      </w:r>
      <w:proofErr w:type="gramStart"/>
      <w:r w:rsidRPr="00404BB3">
        <w:rPr>
          <w:rFonts w:ascii="Arial" w:eastAsia="Times New Roman" w:hAnsi="Arial" w:cs="Arial"/>
          <w:bCs/>
          <w:sz w:val="20"/>
          <w:szCs w:val="20"/>
          <w:lang w:val="en-GB" w:eastAsia="zh-CN"/>
        </w:rPr>
        <w:t>e.g.</w:t>
      </w:r>
      <w:proofErr w:type="gramEnd"/>
      <w:r w:rsidRPr="00404BB3">
        <w:rPr>
          <w:rFonts w:ascii="Arial" w:eastAsia="Times New Roman" w:hAnsi="Arial" w:cs="Arial"/>
          <w:bCs/>
          <w:sz w:val="20"/>
          <w:szCs w:val="20"/>
          <w:lang w:val="en-GB" w:eastAsia="zh-CN"/>
        </w:rPr>
        <w:t xml:space="preserve"> PDB of reference single-stream is min(PDB1, PDB2)) when comparing the capacity results</w:t>
      </w:r>
    </w:p>
    <w:p w14:paraId="26A82365" w14:textId="75FDD74F" w:rsidR="00404BB3" w:rsidRPr="00404BB3" w:rsidRDefault="00404BB3" w:rsidP="00404BB3">
      <w:pPr>
        <w:overflowPunct w:val="0"/>
        <w:autoSpaceDE w:val="0"/>
        <w:autoSpaceDN w:val="0"/>
        <w:adjustRightInd w:val="0"/>
        <w:spacing w:after="120" w:line="240" w:lineRule="auto"/>
        <w:ind w:left="1440" w:hanging="1440"/>
        <w:jc w:val="both"/>
        <w:textAlignment w:val="baseline"/>
        <w:rPr>
          <w:rFonts w:ascii="Arial" w:eastAsia="Times New Roman" w:hAnsi="Arial" w:cs="Arial"/>
          <w:bCs/>
          <w:sz w:val="20"/>
          <w:szCs w:val="20"/>
          <w:lang w:val="en-GB" w:eastAsia="zh-CN"/>
        </w:rPr>
      </w:pPr>
      <w:r w:rsidRPr="00404BB3">
        <w:rPr>
          <w:rFonts w:ascii="Arial" w:eastAsia="Times New Roman" w:hAnsi="Arial" w:cs="Arial"/>
          <w:b/>
          <w:sz w:val="20"/>
          <w:szCs w:val="20"/>
          <w:lang w:val="en-GB" w:eastAsia="zh-CN"/>
        </w:rPr>
        <w:t xml:space="preserve">Proposal </w:t>
      </w:r>
      <w:r>
        <w:rPr>
          <w:rFonts w:ascii="Arial" w:eastAsia="Times New Roman" w:hAnsi="Arial" w:cs="Arial"/>
          <w:b/>
          <w:sz w:val="20"/>
          <w:szCs w:val="20"/>
          <w:lang w:val="en-GB" w:eastAsia="zh-CN"/>
        </w:rPr>
        <w:t>3</w:t>
      </w:r>
      <w:r w:rsidRPr="00404BB3">
        <w:rPr>
          <w:rFonts w:ascii="Arial" w:eastAsia="Times New Roman" w:hAnsi="Arial" w:cs="Arial"/>
          <w:b/>
          <w:sz w:val="20"/>
          <w:szCs w:val="20"/>
          <w:lang w:val="en-GB" w:eastAsia="zh-CN"/>
        </w:rPr>
        <w:t xml:space="preserve">: </w:t>
      </w:r>
      <w:r w:rsidRPr="00404BB3">
        <w:rPr>
          <w:rFonts w:ascii="Arial" w:eastAsia="Times New Roman" w:hAnsi="Arial" w:cs="Arial"/>
          <w:b/>
          <w:sz w:val="20"/>
          <w:szCs w:val="20"/>
          <w:lang w:val="en-GB" w:eastAsia="zh-CN"/>
        </w:rPr>
        <w:tab/>
      </w:r>
      <w:r w:rsidRPr="00404BB3">
        <w:rPr>
          <w:rFonts w:ascii="Arial" w:eastAsia="Times New Roman" w:hAnsi="Arial" w:cs="Arial"/>
          <w:bCs/>
          <w:sz w:val="20"/>
          <w:szCs w:val="20"/>
          <w:lang w:val="en-GB" w:eastAsia="zh-CN"/>
        </w:rPr>
        <w:t>RAN1 to study to determine a joint QoS requirement (</w:t>
      </w:r>
      <w:proofErr w:type="gramStart"/>
      <w:r w:rsidRPr="00404BB3">
        <w:rPr>
          <w:rFonts w:ascii="Arial" w:eastAsia="Times New Roman" w:hAnsi="Arial" w:cs="Arial"/>
          <w:bCs/>
          <w:sz w:val="20"/>
          <w:szCs w:val="20"/>
          <w:lang w:val="en-GB" w:eastAsia="zh-CN"/>
        </w:rPr>
        <w:t>e.g.</w:t>
      </w:r>
      <w:proofErr w:type="gramEnd"/>
      <w:r w:rsidRPr="00404BB3">
        <w:rPr>
          <w:rFonts w:ascii="Arial" w:eastAsia="Times New Roman" w:hAnsi="Arial" w:cs="Arial"/>
          <w:bCs/>
          <w:sz w:val="20"/>
          <w:szCs w:val="20"/>
          <w:lang w:val="en-GB" w:eastAsia="zh-CN"/>
        </w:rPr>
        <w:t xml:space="preserve"> inter-stream bounded latency) that all streams belonging to an XR application must jointly fulfil when performing transmissions in DL/UL</w:t>
      </w:r>
    </w:p>
    <w:p w14:paraId="33B5BCC5" w14:textId="77777777" w:rsidR="003B0A7B" w:rsidRPr="00404BB3" w:rsidRDefault="003B0A7B" w:rsidP="003B0A7B">
      <w:pPr>
        <w:overflowPunct w:val="0"/>
        <w:autoSpaceDE w:val="0"/>
        <w:autoSpaceDN w:val="0"/>
        <w:adjustRightInd w:val="0"/>
        <w:spacing w:after="40" w:line="240" w:lineRule="auto"/>
        <w:ind w:left="1440" w:hanging="1440"/>
        <w:jc w:val="both"/>
        <w:textAlignment w:val="baseline"/>
        <w:rPr>
          <w:rFonts w:ascii="Arial" w:eastAsia="Times New Roman" w:hAnsi="Arial" w:cs="Arial"/>
          <w:bCs/>
          <w:sz w:val="20"/>
          <w:szCs w:val="20"/>
          <w:lang w:val="en-GB" w:eastAsia="zh-CN"/>
        </w:rPr>
      </w:pPr>
      <w:r w:rsidRPr="00404BB3">
        <w:rPr>
          <w:rFonts w:ascii="Arial" w:eastAsia="Times New Roman" w:hAnsi="Arial" w:cs="Arial"/>
          <w:b/>
          <w:sz w:val="20"/>
          <w:szCs w:val="20"/>
          <w:lang w:val="en-GB" w:eastAsia="zh-CN"/>
        </w:rPr>
        <w:t xml:space="preserve">Proposal 4: </w:t>
      </w:r>
      <w:r w:rsidRPr="00404BB3">
        <w:rPr>
          <w:rFonts w:ascii="Arial" w:eastAsia="Times New Roman" w:hAnsi="Arial" w:cs="Arial"/>
          <w:b/>
          <w:sz w:val="20"/>
          <w:szCs w:val="20"/>
          <w:lang w:val="en-GB" w:eastAsia="zh-CN"/>
        </w:rPr>
        <w:tab/>
      </w:r>
      <w:r w:rsidRPr="00404BB3">
        <w:rPr>
          <w:rFonts w:ascii="Arial" w:eastAsia="Times New Roman" w:hAnsi="Arial" w:cs="Arial"/>
          <w:bCs/>
          <w:sz w:val="20"/>
          <w:szCs w:val="20"/>
          <w:lang w:val="en-GB" w:eastAsia="zh-CN"/>
        </w:rPr>
        <w:t>RAN1 uses the user action traffic stream (</w:t>
      </w:r>
      <w:proofErr w:type="gramStart"/>
      <w:r w:rsidRPr="00404BB3">
        <w:rPr>
          <w:rFonts w:ascii="Arial" w:eastAsia="Times New Roman" w:hAnsi="Arial" w:cs="Arial"/>
          <w:bCs/>
          <w:sz w:val="20"/>
          <w:szCs w:val="20"/>
          <w:lang w:val="en-GB" w:eastAsia="zh-CN"/>
        </w:rPr>
        <w:t>i.e.</w:t>
      </w:r>
      <w:proofErr w:type="gramEnd"/>
      <w:r w:rsidRPr="00404BB3">
        <w:rPr>
          <w:rFonts w:ascii="Arial" w:eastAsia="Times New Roman" w:hAnsi="Arial" w:cs="Arial"/>
          <w:bCs/>
          <w:sz w:val="20"/>
          <w:szCs w:val="20"/>
          <w:lang w:val="en-GB" w:eastAsia="zh-CN"/>
        </w:rPr>
        <w:t xml:space="preserve"> as stream 3) with the following traffic model for UL evaluations for AR</w:t>
      </w:r>
    </w:p>
    <w:p w14:paraId="5E1797EC" w14:textId="77777777" w:rsidR="003B0A7B" w:rsidRPr="00404BB3" w:rsidRDefault="003B0A7B" w:rsidP="003B0A7B">
      <w:pPr>
        <w:numPr>
          <w:ilvl w:val="2"/>
          <w:numId w:val="45"/>
        </w:numPr>
        <w:overflowPunct w:val="0"/>
        <w:autoSpaceDE w:val="0"/>
        <w:autoSpaceDN w:val="0"/>
        <w:spacing w:after="0" w:line="240" w:lineRule="auto"/>
        <w:jc w:val="both"/>
        <w:rPr>
          <w:rFonts w:ascii="Arial" w:eastAsia="Times New Roman" w:hAnsi="Arial" w:cs="Arial"/>
          <w:sz w:val="20"/>
          <w:szCs w:val="20"/>
        </w:rPr>
      </w:pPr>
      <w:r w:rsidRPr="00404BB3">
        <w:rPr>
          <w:rFonts w:ascii="Arial" w:eastAsia="Times New Roman" w:hAnsi="Arial" w:cs="Arial"/>
          <w:sz w:val="20"/>
          <w:szCs w:val="20"/>
        </w:rPr>
        <w:t xml:space="preserve">Packet arrival: Aperiodic with inter-packet arrival time (average) of 10ms </w:t>
      </w:r>
    </w:p>
    <w:p w14:paraId="4A2C2814" w14:textId="77777777" w:rsidR="003B0A7B" w:rsidRPr="00404BB3" w:rsidRDefault="003B0A7B" w:rsidP="003B0A7B">
      <w:pPr>
        <w:numPr>
          <w:ilvl w:val="2"/>
          <w:numId w:val="45"/>
        </w:numPr>
        <w:overflowPunct w:val="0"/>
        <w:autoSpaceDE w:val="0"/>
        <w:autoSpaceDN w:val="0"/>
        <w:spacing w:after="0" w:line="240" w:lineRule="auto"/>
        <w:jc w:val="both"/>
        <w:rPr>
          <w:rFonts w:ascii="Arial" w:eastAsia="Times New Roman" w:hAnsi="Arial" w:cs="Arial"/>
          <w:sz w:val="20"/>
          <w:szCs w:val="20"/>
        </w:rPr>
      </w:pPr>
      <w:r w:rsidRPr="00404BB3">
        <w:rPr>
          <w:rFonts w:ascii="Arial" w:eastAsia="Times New Roman" w:hAnsi="Arial" w:cs="Arial"/>
          <w:sz w:val="20"/>
          <w:szCs w:val="20"/>
        </w:rPr>
        <w:t xml:space="preserve">Packet size: 200 bytes </w:t>
      </w:r>
    </w:p>
    <w:p w14:paraId="4A32B988" w14:textId="05D5E0CD" w:rsidR="003B0A7B" w:rsidRPr="00404BB3" w:rsidRDefault="003B0A7B" w:rsidP="00032917">
      <w:pPr>
        <w:numPr>
          <w:ilvl w:val="2"/>
          <w:numId w:val="45"/>
        </w:numPr>
        <w:overflowPunct w:val="0"/>
        <w:autoSpaceDE w:val="0"/>
        <w:autoSpaceDN w:val="0"/>
        <w:spacing w:after="120" w:line="240" w:lineRule="auto"/>
        <w:jc w:val="both"/>
        <w:rPr>
          <w:rFonts w:ascii="Arial" w:eastAsia="Times New Roman" w:hAnsi="Arial" w:cs="Arial"/>
          <w:sz w:val="20"/>
          <w:szCs w:val="20"/>
        </w:rPr>
      </w:pPr>
      <w:r w:rsidRPr="00404BB3">
        <w:rPr>
          <w:rFonts w:ascii="Arial" w:eastAsia="Times New Roman" w:hAnsi="Arial" w:cs="Arial"/>
          <w:sz w:val="20"/>
          <w:szCs w:val="20"/>
        </w:rPr>
        <w:t>PDB: 4ms</w:t>
      </w:r>
    </w:p>
    <w:p w14:paraId="5C4F1A87" w14:textId="5095B979" w:rsidR="003B0A7B" w:rsidRPr="00404BB3" w:rsidRDefault="003B0A7B" w:rsidP="00032917">
      <w:pPr>
        <w:overflowPunct w:val="0"/>
        <w:autoSpaceDE w:val="0"/>
        <w:autoSpaceDN w:val="0"/>
        <w:adjustRightInd w:val="0"/>
        <w:spacing w:after="120" w:line="240" w:lineRule="auto"/>
        <w:ind w:left="1350" w:hanging="1350"/>
        <w:jc w:val="both"/>
        <w:textAlignment w:val="baseline"/>
        <w:rPr>
          <w:rFonts w:ascii="Arial" w:eastAsia="Times New Roman" w:hAnsi="Arial" w:cs="Arial"/>
          <w:b/>
          <w:sz w:val="20"/>
          <w:szCs w:val="20"/>
          <w:lang w:val="en-GB" w:eastAsia="zh-CN"/>
        </w:rPr>
      </w:pPr>
      <w:r w:rsidRPr="00404BB3">
        <w:rPr>
          <w:rFonts w:ascii="Arial" w:eastAsia="Times New Roman" w:hAnsi="Arial" w:cs="Arial"/>
          <w:b/>
          <w:sz w:val="20"/>
          <w:szCs w:val="20"/>
          <w:lang w:val="en-GB" w:eastAsia="zh-CN"/>
        </w:rPr>
        <w:t xml:space="preserve">Proposal 5: </w:t>
      </w:r>
      <w:r w:rsidRPr="00404BB3">
        <w:rPr>
          <w:rFonts w:ascii="Arial" w:eastAsia="Times New Roman" w:hAnsi="Arial" w:cs="Arial"/>
          <w:b/>
          <w:sz w:val="20"/>
          <w:szCs w:val="20"/>
          <w:lang w:val="en-GB" w:eastAsia="zh-CN"/>
        </w:rPr>
        <w:tab/>
      </w:r>
      <w:r w:rsidRPr="00404BB3">
        <w:rPr>
          <w:rFonts w:ascii="Arial" w:eastAsia="Times New Roman" w:hAnsi="Arial" w:cs="Arial"/>
          <w:bCs/>
          <w:sz w:val="20"/>
          <w:szCs w:val="20"/>
          <w:lang w:val="en-GB" w:eastAsia="zh-CN"/>
        </w:rPr>
        <w:t>RAN1 uses 3 traffic streams in UL for AR (</w:t>
      </w:r>
      <w:proofErr w:type="gramStart"/>
      <w:r w:rsidRPr="00404BB3">
        <w:rPr>
          <w:rFonts w:ascii="Arial" w:eastAsia="Times New Roman" w:hAnsi="Arial" w:cs="Arial"/>
          <w:bCs/>
          <w:sz w:val="20"/>
          <w:szCs w:val="20"/>
          <w:lang w:val="en-GB" w:eastAsia="zh-CN"/>
        </w:rPr>
        <w:t>i.e.</w:t>
      </w:r>
      <w:proofErr w:type="gramEnd"/>
      <w:r w:rsidRPr="00404BB3">
        <w:rPr>
          <w:rFonts w:ascii="Arial" w:eastAsia="Times New Roman" w:hAnsi="Arial" w:cs="Arial"/>
          <w:bCs/>
          <w:sz w:val="20"/>
          <w:szCs w:val="20"/>
          <w:lang w:val="en-GB" w:eastAsia="zh-CN"/>
        </w:rPr>
        <w:t xml:space="preserve"> aggregated video/media, pose/control and user actions) as baseline for capacity evaluations</w:t>
      </w:r>
    </w:p>
    <w:p w14:paraId="04208A75" w14:textId="77777777" w:rsidR="00672DC9" w:rsidRDefault="00672DC9" w:rsidP="00672DC9">
      <w:pPr>
        <w:pStyle w:val="Heading1"/>
      </w:pPr>
      <w:r w:rsidRPr="002C542E">
        <w:t>References</w:t>
      </w:r>
    </w:p>
    <w:p w14:paraId="69E4DE17" w14:textId="0D580C20" w:rsidR="00286557" w:rsidRDefault="00286557" w:rsidP="00286557">
      <w:pPr>
        <w:pStyle w:val="Reference"/>
        <w:overflowPunct w:val="0"/>
        <w:autoSpaceDE w:val="0"/>
        <w:autoSpaceDN w:val="0"/>
        <w:adjustRightInd w:val="0"/>
        <w:spacing w:after="120" w:line="240" w:lineRule="auto"/>
        <w:jc w:val="both"/>
        <w:textAlignment w:val="baseline"/>
        <w:rPr>
          <w:rFonts w:ascii="Arial" w:hAnsi="Arial" w:cs="Arial"/>
          <w:sz w:val="20"/>
          <w:szCs w:val="20"/>
        </w:rPr>
      </w:pPr>
      <w:bookmarkStart w:id="6" w:name="_Hlk54273088"/>
      <w:r w:rsidRPr="001654EA">
        <w:rPr>
          <w:rFonts w:ascii="Arial" w:hAnsi="Arial" w:cs="Arial"/>
          <w:sz w:val="20"/>
          <w:szCs w:val="20"/>
        </w:rPr>
        <w:t>R</w:t>
      </w:r>
      <w:r>
        <w:rPr>
          <w:rFonts w:ascii="Arial" w:hAnsi="Arial" w:cs="Arial"/>
          <w:sz w:val="20"/>
          <w:szCs w:val="20"/>
        </w:rPr>
        <w:t xml:space="preserve">AN1 </w:t>
      </w:r>
      <w:r w:rsidR="00580D1A">
        <w:rPr>
          <w:rFonts w:ascii="Arial" w:hAnsi="Arial" w:cs="Arial"/>
          <w:sz w:val="20"/>
          <w:szCs w:val="20"/>
        </w:rPr>
        <w:t>Chairman</w:t>
      </w:r>
      <w:r>
        <w:rPr>
          <w:rFonts w:ascii="Arial" w:hAnsi="Arial" w:cs="Arial"/>
          <w:sz w:val="20"/>
          <w:szCs w:val="20"/>
        </w:rPr>
        <w:t xml:space="preserve"> notes, RAN1#10</w:t>
      </w:r>
      <w:r w:rsidR="009A2443">
        <w:rPr>
          <w:rFonts w:ascii="Arial" w:hAnsi="Arial" w:cs="Arial"/>
          <w:sz w:val="20"/>
          <w:szCs w:val="20"/>
        </w:rPr>
        <w:t>6</w:t>
      </w:r>
      <w:r w:rsidR="005778F5">
        <w:rPr>
          <w:rFonts w:ascii="Arial" w:hAnsi="Arial" w:cs="Arial"/>
          <w:sz w:val="20"/>
          <w:szCs w:val="20"/>
        </w:rPr>
        <w:t>-</w:t>
      </w:r>
      <w:r>
        <w:rPr>
          <w:rFonts w:ascii="Arial" w:hAnsi="Arial" w:cs="Arial"/>
          <w:sz w:val="20"/>
          <w:szCs w:val="20"/>
        </w:rPr>
        <w:t>e</w:t>
      </w:r>
      <w:r w:rsidRPr="001654EA">
        <w:rPr>
          <w:rFonts w:ascii="Arial" w:hAnsi="Arial" w:cs="Arial"/>
          <w:sz w:val="20"/>
          <w:szCs w:val="20"/>
        </w:rPr>
        <w:t xml:space="preserve">, </w:t>
      </w:r>
      <w:r w:rsidR="009A2443">
        <w:rPr>
          <w:rFonts w:ascii="Arial" w:hAnsi="Arial" w:cs="Arial"/>
          <w:sz w:val="20"/>
          <w:szCs w:val="20"/>
        </w:rPr>
        <w:t>Aug</w:t>
      </w:r>
      <w:r w:rsidRPr="001654EA">
        <w:rPr>
          <w:rFonts w:ascii="Arial" w:hAnsi="Arial" w:cs="Arial"/>
          <w:sz w:val="20"/>
          <w:szCs w:val="20"/>
        </w:rPr>
        <w:t xml:space="preserve"> 202</w:t>
      </w:r>
      <w:bookmarkEnd w:id="6"/>
      <w:r w:rsidR="001A6EC5">
        <w:rPr>
          <w:rFonts w:ascii="Arial" w:hAnsi="Arial" w:cs="Arial"/>
          <w:sz w:val="20"/>
          <w:szCs w:val="20"/>
        </w:rPr>
        <w:t>1</w:t>
      </w:r>
    </w:p>
    <w:p w14:paraId="69230AE9" w14:textId="02D7955F" w:rsidR="00F67C01" w:rsidRPr="00F67C01" w:rsidRDefault="00F67C01">
      <w:pPr>
        <w:pStyle w:val="Reference"/>
        <w:overflowPunct w:val="0"/>
        <w:autoSpaceDE w:val="0"/>
        <w:autoSpaceDN w:val="0"/>
        <w:adjustRightInd w:val="0"/>
        <w:spacing w:after="120" w:line="240" w:lineRule="auto"/>
        <w:jc w:val="both"/>
        <w:textAlignment w:val="baseline"/>
        <w:rPr>
          <w:rFonts w:ascii="Arial" w:hAnsi="Arial" w:cs="Arial"/>
          <w:sz w:val="20"/>
          <w:szCs w:val="20"/>
        </w:rPr>
      </w:pPr>
      <w:r w:rsidRPr="00270688">
        <w:rPr>
          <w:rFonts w:ascii="Arial" w:eastAsia="Times New Roman" w:hAnsi="Arial" w:cs="Arial"/>
          <w:sz w:val="20"/>
          <w:szCs w:val="20"/>
          <w:lang w:val="en-GB" w:eastAsia="zh-CN"/>
        </w:rPr>
        <w:t>3GPP TR 26.998, Support of 5G Glass-type Augmented Reality / Mixed Reality (AR/MR) devices, v0.8.0, June 2021</w:t>
      </w:r>
    </w:p>
    <w:sectPr w:rsidR="00F67C01" w:rsidRPr="00F67C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1F5E2" w14:textId="77777777" w:rsidR="000E0962" w:rsidRDefault="000E0962" w:rsidP="003C7F1B">
      <w:pPr>
        <w:spacing w:after="0" w:line="240" w:lineRule="auto"/>
      </w:pPr>
      <w:r>
        <w:separator/>
      </w:r>
    </w:p>
  </w:endnote>
  <w:endnote w:type="continuationSeparator" w:id="0">
    <w:p w14:paraId="76BD765A" w14:textId="77777777" w:rsidR="000E0962" w:rsidRDefault="000E0962" w:rsidP="003C7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00000003" w:usb1="08080000" w:usb2="00000010" w:usb3="00000000" w:csb0="0010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24FC8" w14:textId="77777777" w:rsidR="000E0962" w:rsidRDefault="000E0962" w:rsidP="003C7F1B">
      <w:pPr>
        <w:spacing w:after="0" w:line="240" w:lineRule="auto"/>
      </w:pPr>
      <w:r>
        <w:separator/>
      </w:r>
    </w:p>
  </w:footnote>
  <w:footnote w:type="continuationSeparator" w:id="0">
    <w:p w14:paraId="218F797F" w14:textId="77777777" w:rsidR="000E0962" w:rsidRDefault="000E0962" w:rsidP="003C7F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9B0CB2D2"/>
    <w:lvl w:ilvl="0">
      <w:start w:val="1"/>
      <w:numFmt w:val="decimal"/>
      <w:lvlText w:val="%1"/>
      <w:lvlJc w:val="left"/>
      <w:pPr>
        <w:tabs>
          <w:tab w:val="num" w:pos="5832"/>
        </w:tabs>
        <w:ind w:left="5832" w:hanging="432"/>
      </w:pPr>
      <w:rPr>
        <w:rFonts w:hint="default"/>
        <w:sz w:val="36"/>
        <w:szCs w:val="36"/>
        <w:lang w:val="en-US"/>
      </w:rPr>
    </w:lvl>
    <w:lvl w:ilvl="1">
      <w:start w:val="1"/>
      <w:numFmt w:val="decimal"/>
      <w:lvlText w:val="%1.%2"/>
      <w:lvlJc w:val="left"/>
      <w:pPr>
        <w:tabs>
          <w:tab w:val="num" w:pos="4716"/>
        </w:tabs>
        <w:ind w:left="4716" w:hanging="576"/>
      </w:pPr>
      <w:rPr>
        <w:rFonts w:hint="default"/>
        <w:sz w:val="28"/>
        <w:lang w:val="en-US"/>
      </w:rPr>
    </w:lvl>
    <w:lvl w:ilvl="2">
      <w:start w:val="1"/>
      <w:numFmt w:val="decimal"/>
      <w:lvlText w:val="%1.%2.%3"/>
      <w:lvlJc w:val="left"/>
      <w:pPr>
        <w:tabs>
          <w:tab w:val="num" w:pos="10080"/>
        </w:tabs>
        <w:ind w:left="1008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7D0197"/>
    <w:multiLevelType w:val="multilevel"/>
    <w:tmpl w:val="646CE29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0C751877"/>
    <w:multiLevelType w:val="hybridMultilevel"/>
    <w:tmpl w:val="95CC2360"/>
    <w:lvl w:ilvl="0" w:tplc="9F4A5672">
      <w:start w:val="1"/>
      <w:numFmt w:val="bullet"/>
      <w:lvlText w:val="•"/>
      <w:lvlJc w:val="left"/>
      <w:pPr>
        <w:tabs>
          <w:tab w:val="num" w:pos="360"/>
        </w:tabs>
        <w:ind w:left="360" w:hanging="360"/>
      </w:pPr>
      <w:rPr>
        <w:rFonts w:ascii="Arial" w:hAnsi="Arial" w:hint="default"/>
      </w:rPr>
    </w:lvl>
    <w:lvl w:ilvl="1" w:tplc="D42E6FDC" w:tentative="1">
      <w:start w:val="1"/>
      <w:numFmt w:val="bullet"/>
      <w:lvlText w:val="•"/>
      <w:lvlJc w:val="left"/>
      <w:pPr>
        <w:tabs>
          <w:tab w:val="num" w:pos="1080"/>
        </w:tabs>
        <w:ind w:left="1080" w:hanging="360"/>
      </w:pPr>
      <w:rPr>
        <w:rFonts w:ascii="Arial" w:hAnsi="Arial" w:hint="default"/>
      </w:rPr>
    </w:lvl>
    <w:lvl w:ilvl="2" w:tplc="A3BA97FC" w:tentative="1">
      <w:start w:val="1"/>
      <w:numFmt w:val="bullet"/>
      <w:lvlText w:val="•"/>
      <w:lvlJc w:val="left"/>
      <w:pPr>
        <w:tabs>
          <w:tab w:val="num" w:pos="1800"/>
        </w:tabs>
        <w:ind w:left="1800" w:hanging="360"/>
      </w:pPr>
      <w:rPr>
        <w:rFonts w:ascii="Arial" w:hAnsi="Arial" w:hint="default"/>
      </w:rPr>
    </w:lvl>
    <w:lvl w:ilvl="3" w:tplc="11D22966" w:tentative="1">
      <w:start w:val="1"/>
      <w:numFmt w:val="bullet"/>
      <w:lvlText w:val="•"/>
      <w:lvlJc w:val="left"/>
      <w:pPr>
        <w:tabs>
          <w:tab w:val="num" w:pos="2520"/>
        </w:tabs>
        <w:ind w:left="2520" w:hanging="360"/>
      </w:pPr>
      <w:rPr>
        <w:rFonts w:ascii="Arial" w:hAnsi="Arial" w:hint="default"/>
      </w:rPr>
    </w:lvl>
    <w:lvl w:ilvl="4" w:tplc="A2A651BE" w:tentative="1">
      <w:start w:val="1"/>
      <w:numFmt w:val="bullet"/>
      <w:lvlText w:val="•"/>
      <w:lvlJc w:val="left"/>
      <w:pPr>
        <w:tabs>
          <w:tab w:val="num" w:pos="3240"/>
        </w:tabs>
        <w:ind w:left="3240" w:hanging="360"/>
      </w:pPr>
      <w:rPr>
        <w:rFonts w:ascii="Arial" w:hAnsi="Arial" w:hint="default"/>
      </w:rPr>
    </w:lvl>
    <w:lvl w:ilvl="5" w:tplc="3DA08414" w:tentative="1">
      <w:start w:val="1"/>
      <w:numFmt w:val="bullet"/>
      <w:lvlText w:val="•"/>
      <w:lvlJc w:val="left"/>
      <w:pPr>
        <w:tabs>
          <w:tab w:val="num" w:pos="3960"/>
        </w:tabs>
        <w:ind w:left="3960" w:hanging="360"/>
      </w:pPr>
      <w:rPr>
        <w:rFonts w:ascii="Arial" w:hAnsi="Arial" w:hint="default"/>
      </w:rPr>
    </w:lvl>
    <w:lvl w:ilvl="6" w:tplc="55EE19DE" w:tentative="1">
      <w:start w:val="1"/>
      <w:numFmt w:val="bullet"/>
      <w:lvlText w:val="•"/>
      <w:lvlJc w:val="left"/>
      <w:pPr>
        <w:tabs>
          <w:tab w:val="num" w:pos="4680"/>
        </w:tabs>
        <w:ind w:left="4680" w:hanging="360"/>
      </w:pPr>
      <w:rPr>
        <w:rFonts w:ascii="Arial" w:hAnsi="Arial" w:hint="default"/>
      </w:rPr>
    </w:lvl>
    <w:lvl w:ilvl="7" w:tplc="A6B05AB2" w:tentative="1">
      <w:start w:val="1"/>
      <w:numFmt w:val="bullet"/>
      <w:lvlText w:val="•"/>
      <w:lvlJc w:val="left"/>
      <w:pPr>
        <w:tabs>
          <w:tab w:val="num" w:pos="5400"/>
        </w:tabs>
        <w:ind w:left="5400" w:hanging="360"/>
      </w:pPr>
      <w:rPr>
        <w:rFonts w:ascii="Arial" w:hAnsi="Arial" w:hint="default"/>
      </w:rPr>
    </w:lvl>
    <w:lvl w:ilvl="8" w:tplc="DB70129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C008CA"/>
    <w:multiLevelType w:val="hybridMultilevel"/>
    <w:tmpl w:val="FF26FACC"/>
    <w:lvl w:ilvl="0" w:tplc="22DE0B20">
      <w:start w:val="1"/>
      <w:numFmt w:val="bullet"/>
      <w:lvlText w:val="•"/>
      <w:lvlJc w:val="left"/>
      <w:pPr>
        <w:ind w:left="720" w:hanging="360"/>
      </w:pPr>
      <w:rPr>
        <w:b/>
        <w:sz w:val="28"/>
        <w:szCs w:val="28"/>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DF043D"/>
    <w:multiLevelType w:val="hybridMultilevel"/>
    <w:tmpl w:val="8B060D5C"/>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47329A"/>
    <w:multiLevelType w:val="multilevel"/>
    <w:tmpl w:val="02A85D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D151B7"/>
    <w:multiLevelType w:val="hybridMultilevel"/>
    <w:tmpl w:val="4E56C11C"/>
    <w:lvl w:ilvl="0" w:tplc="D772B306">
      <w:start w:val="1"/>
      <w:numFmt w:val="bullet"/>
      <w:lvlText w:val="•"/>
      <w:lvlJc w:val="left"/>
      <w:pPr>
        <w:tabs>
          <w:tab w:val="num" w:pos="360"/>
        </w:tabs>
        <w:ind w:left="360" w:hanging="360"/>
      </w:pPr>
      <w:rPr>
        <w:rFonts w:ascii="Arial" w:hAnsi="Arial" w:hint="default"/>
      </w:rPr>
    </w:lvl>
    <w:lvl w:ilvl="1" w:tplc="6FD80B86" w:tentative="1">
      <w:start w:val="1"/>
      <w:numFmt w:val="bullet"/>
      <w:lvlText w:val="•"/>
      <w:lvlJc w:val="left"/>
      <w:pPr>
        <w:tabs>
          <w:tab w:val="num" w:pos="1080"/>
        </w:tabs>
        <w:ind w:left="1080" w:hanging="360"/>
      </w:pPr>
      <w:rPr>
        <w:rFonts w:ascii="Arial" w:hAnsi="Arial" w:hint="default"/>
      </w:rPr>
    </w:lvl>
    <w:lvl w:ilvl="2" w:tplc="87261F2A" w:tentative="1">
      <w:start w:val="1"/>
      <w:numFmt w:val="bullet"/>
      <w:lvlText w:val="•"/>
      <w:lvlJc w:val="left"/>
      <w:pPr>
        <w:tabs>
          <w:tab w:val="num" w:pos="1800"/>
        </w:tabs>
        <w:ind w:left="1800" w:hanging="360"/>
      </w:pPr>
      <w:rPr>
        <w:rFonts w:ascii="Arial" w:hAnsi="Arial" w:hint="default"/>
      </w:rPr>
    </w:lvl>
    <w:lvl w:ilvl="3" w:tplc="E4E2478A" w:tentative="1">
      <w:start w:val="1"/>
      <w:numFmt w:val="bullet"/>
      <w:lvlText w:val="•"/>
      <w:lvlJc w:val="left"/>
      <w:pPr>
        <w:tabs>
          <w:tab w:val="num" w:pos="2520"/>
        </w:tabs>
        <w:ind w:left="2520" w:hanging="360"/>
      </w:pPr>
      <w:rPr>
        <w:rFonts w:ascii="Arial" w:hAnsi="Arial" w:hint="default"/>
      </w:rPr>
    </w:lvl>
    <w:lvl w:ilvl="4" w:tplc="CDE44B42" w:tentative="1">
      <w:start w:val="1"/>
      <w:numFmt w:val="bullet"/>
      <w:lvlText w:val="•"/>
      <w:lvlJc w:val="left"/>
      <w:pPr>
        <w:tabs>
          <w:tab w:val="num" w:pos="3240"/>
        </w:tabs>
        <w:ind w:left="3240" w:hanging="360"/>
      </w:pPr>
      <w:rPr>
        <w:rFonts w:ascii="Arial" w:hAnsi="Arial" w:hint="default"/>
      </w:rPr>
    </w:lvl>
    <w:lvl w:ilvl="5" w:tplc="B99287E8" w:tentative="1">
      <w:start w:val="1"/>
      <w:numFmt w:val="bullet"/>
      <w:lvlText w:val="•"/>
      <w:lvlJc w:val="left"/>
      <w:pPr>
        <w:tabs>
          <w:tab w:val="num" w:pos="3960"/>
        </w:tabs>
        <w:ind w:left="3960" w:hanging="360"/>
      </w:pPr>
      <w:rPr>
        <w:rFonts w:ascii="Arial" w:hAnsi="Arial" w:hint="default"/>
      </w:rPr>
    </w:lvl>
    <w:lvl w:ilvl="6" w:tplc="654A481A" w:tentative="1">
      <w:start w:val="1"/>
      <w:numFmt w:val="bullet"/>
      <w:lvlText w:val="•"/>
      <w:lvlJc w:val="left"/>
      <w:pPr>
        <w:tabs>
          <w:tab w:val="num" w:pos="4680"/>
        </w:tabs>
        <w:ind w:left="4680" w:hanging="360"/>
      </w:pPr>
      <w:rPr>
        <w:rFonts w:ascii="Arial" w:hAnsi="Arial" w:hint="default"/>
      </w:rPr>
    </w:lvl>
    <w:lvl w:ilvl="7" w:tplc="9A0089F2" w:tentative="1">
      <w:start w:val="1"/>
      <w:numFmt w:val="bullet"/>
      <w:lvlText w:val="•"/>
      <w:lvlJc w:val="left"/>
      <w:pPr>
        <w:tabs>
          <w:tab w:val="num" w:pos="5400"/>
        </w:tabs>
        <w:ind w:left="5400" w:hanging="360"/>
      </w:pPr>
      <w:rPr>
        <w:rFonts w:ascii="Arial" w:hAnsi="Arial" w:hint="default"/>
      </w:rPr>
    </w:lvl>
    <w:lvl w:ilvl="8" w:tplc="7C34463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B6B558B"/>
    <w:multiLevelType w:val="hybridMultilevel"/>
    <w:tmpl w:val="5728151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7F769D"/>
    <w:multiLevelType w:val="hybridMultilevel"/>
    <w:tmpl w:val="652E25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1CE5D8D"/>
    <w:multiLevelType w:val="hybridMultilevel"/>
    <w:tmpl w:val="85E88D94"/>
    <w:lvl w:ilvl="0" w:tplc="12720446">
      <w:start w:val="1"/>
      <w:numFmt w:val="bullet"/>
      <w:lvlText w:val="•"/>
      <w:lvlJc w:val="left"/>
      <w:pPr>
        <w:tabs>
          <w:tab w:val="num" w:pos="360"/>
        </w:tabs>
        <w:ind w:left="360" w:hanging="360"/>
      </w:pPr>
      <w:rPr>
        <w:rFonts w:ascii="Arial" w:hAnsi="Arial" w:hint="default"/>
      </w:rPr>
    </w:lvl>
    <w:lvl w:ilvl="1" w:tplc="70E8DABA" w:tentative="1">
      <w:start w:val="1"/>
      <w:numFmt w:val="bullet"/>
      <w:lvlText w:val="•"/>
      <w:lvlJc w:val="left"/>
      <w:pPr>
        <w:tabs>
          <w:tab w:val="num" w:pos="1080"/>
        </w:tabs>
        <w:ind w:left="1080" w:hanging="360"/>
      </w:pPr>
      <w:rPr>
        <w:rFonts w:ascii="Arial" w:hAnsi="Arial" w:hint="default"/>
      </w:rPr>
    </w:lvl>
    <w:lvl w:ilvl="2" w:tplc="AF68CB0E" w:tentative="1">
      <w:start w:val="1"/>
      <w:numFmt w:val="bullet"/>
      <w:lvlText w:val="•"/>
      <w:lvlJc w:val="left"/>
      <w:pPr>
        <w:tabs>
          <w:tab w:val="num" w:pos="1800"/>
        </w:tabs>
        <w:ind w:left="1800" w:hanging="360"/>
      </w:pPr>
      <w:rPr>
        <w:rFonts w:ascii="Arial" w:hAnsi="Arial" w:hint="default"/>
      </w:rPr>
    </w:lvl>
    <w:lvl w:ilvl="3" w:tplc="677A20E4" w:tentative="1">
      <w:start w:val="1"/>
      <w:numFmt w:val="bullet"/>
      <w:lvlText w:val="•"/>
      <w:lvlJc w:val="left"/>
      <w:pPr>
        <w:tabs>
          <w:tab w:val="num" w:pos="2520"/>
        </w:tabs>
        <w:ind w:left="2520" w:hanging="360"/>
      </w:pPr>
      <w:rPr>
        <w:rFonts w:ascii="Arial" w:hAnsi="Arial" w:hint="default"/>
      </w:rPr>
    </w:lvl>
    <w:lvl w:ilvl="4" w:tplc="4156E428" w:tentative="1">
      <w:start w:val="1"/>
      <w:numFmt w:val="bullet"/>
      <w:lvlText w:val="•"/>
      <w:lvlJc w:val="left"/>
      <w:pPr>
        <w:tabs>
          <w:tab w:val="num" w:pos="3240"/>
        </w:tabs>
        <w:ind w:left="3240" w:hanging="360"/>
      </w:pPr>
      <w:rPr>
        <w:rFonts w:ascii="Arial" w:hAnsi="Arial" w:hint="default"/>
      </w:rPr>
    </w:lvl>
    <w:lvl w:ilvl="5" w:tplc="5D285B98" w:tentative="1">
      <w:start w:val="1"/>
      <w:numFmt w:val="bullet"/>
      <w:lvlText w:val="•"/>
      <w:lvlJc w:val="left"/>
      <w:pPr>
        <w:tabs>
          <w:tab w:val="num" w:pos="3960"/>
        </w:tabs>
        <w:ind w:left="3960" w:hanging="360"/>
      </w:pPr>
      <w:rPr>
        <w:rFonts w:ascii="Arial" w:hAnsi="Arial" w:hint="default"/>
      </w:rPr>
    </w:lvl>
    <w:lvl w:ilvl="6" w:tplc="7268975C" w:tentative="1">
      <w:start w:val="1"/>
      <w:numFmt w:val="bullet"/>
      <w:lvlText w:val="•"/>
      <w:lvlJc w:val="left"/>
      <w:pPr>
        <w:tabs>
          <w:tab w:val="num" w:pos="4680"/>
        </w:tabs>
        <w:ind w:left="4680" w:hanging="360"/>
      </w:pPr>
      <w:rPr>
        <w:rFonts w:ascii="Arial" w:hAnsi="Arial" w:hint="default"/>
      </w:rPr>
    </w:lvl>
    <w:lvl w:ilvl="7" w:tplc="247E7528" w:tentative="1">
      <w:start w:val="1"/>
      <w:numFmt w:val="bullet"/>
      <w:lvlText w:val="•"/>
      <w:lvlJc w:val="left"/>
      <w:pPr>
        <w:tabs>
          <w:tab w:val="num" w:pos="5400"/>
        </w:tabs>
        <w:ind w:left="5400" w:hanging="360"/>
      </w:pPr>
      <w:rPr>
        <w:rFonts w:ascii="Arial" w:hAnsi="Arial" w:hint="default"/>
      </w:rPr>
    </w:lvl>
    <w:lvl w:ilvl="8" w:tplc="0B38DAC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3127082"/>
    <w:multiLevelType w:val="hybridMultilevel"/>
    <w:tmpl w:val="D67876D4"/>
    <w:lvl w:ilvl="0" w:tplc="2A320950">
      <w:start w:val="1"/>
      <w:numFmt w:val="bullet"/>
      <w:lvlText w:val="•"/>
      <w:lvlJc w:val="left"/>
      <w:pPr>
        <w:tabs>
          <w:tab w:val="num" w:pos="360"/>
        </w:tabs>
        <w:ind w:left="360" w:hanging="360"/>
      </w:pPr>
      <w:rPr>
        <w:rFonts w:ascii="Arial" w:hAnsi="Arial" w:hint="default"/>
      </w:rPr>
    </w:lvl>
    <w:lvl w:ilvl="1" w:tplc="8F8ECF6E" w:tentative="1">
      <w:start w:val="1"/>
      <w:numFmt w:val="bullet"/>
      <w:lvlText w:val="•"/>
      <w:lvlJc w:val="left"/>
      <w:pPr>
        <w:tabs>
          <w:tab w:val="num" w:pos="1080"/>
        </w:tabs>
        <w:ind w:left="1080" w:hanging="360"/>
      </w:pPr>
      <w:rPr>
        <w:rFonts w:ascii="Arial" w:hAnsi="Arial" w:hint="default"/>
      </w:rPr>
    </w:lvl>
    <w:lvl w:ilvl="2" w:tplc="3992EE02" w:tentative="1">
      <w:start w:val="1"/>
      <w:numFmt w:val="bullet"/>
      <w:lvlText w:val="•"/>
      <w:lvlJc w:val="left"/>
      <w:pPr>
        <w:tabs>
          <w:tab w:val="num" w:pos="1800"/>
        </w:tabs>
        <w:ind w:left="1800" w:hanging="360"/>
      </w:pPr>
      <w:rPr>
        <w:rFonts w:ascii="Arial" w:hAnsi="Arial" w:hint="default"/>
      </w:rPr>
    </w:lvl>
    <w:lvl w:ilvl="3" w:tplc="7FD0D244" w:tentative="1">
      <w:start w:val="1"/>
      <w:numFmt w:val="bullet"/>
      <w:lvlText w:val="•"/>
      <w:lvlJc w:val="left"/>
      <w:pPr>
        <w:tabs>
          <w:tab w:val="num" w:pos="2520"/>
        </w:tabs>
        <w:ind w:left="2520" w:hanging="360"/>
      </w:pPr>
      <w:rPr>
        <w:rFonts w:ascii="Arial" w:hAnsi="Arial" w:hint="default"/>
      </w:rPr>
    </w:lvl>
    <w:lvl w:ilvl="4" w:tplc="F392AEA4" w:tentative="1">
      <w:start w:val="1"/>
      <w:numFmt w:val="bullet"/>
      <w:lvlText w:val="•"/>
      <w:lvlJc w:val="left"/>
      <w:pPr>
        <w:tabs>
          <w:tab w:val="num" w:pos="3240"/>
        </w:tabs>
        <w:ind w:left="3240" w:hanging="360"/>
      </w:pPr>
      <w:rPr>
        <w:rFonts w:ascii="Arial" w:hAnsi="Arial" w:hint="default"/>
      </w:rPr>
    </w:lvl>
    <w:lvl w:ilvl="5" w:tplc="6504B48C" w:tentative="1">
      <w:start w:val="1"/>
      <w:numFmt w:val="bullet"/>
      <w:lvlText w:val="•"/>
      <w:lvlJc w:val="left"/>
      <w:pPr>
        <w:tabs>
          <w:tab w:val="num" w:pos="3960"/>
        </w:tabs>
        <w:ind w:left="3960" w:hanging="360"/>
      </w:pPr>
      <w:rPr>
        <w:rFonts w:ascii="Arial" w:hAnsi="Arial" w:hint="default"/>
      </w:rPr>
    </w:lvl>
    <w:lvl w:ilvl="6" w:tplc="E61EAF6C" w:tentative="1">
      <w:start w:val="1"/>
      <w:numFmt w:val="bullet"/>
      <w:lvlText w:val="•"/>
      <w:lvlJc w:val="left"/>
      <w:pPr>
        <w:tabs>
          <w:tab w:val="num" w:pos="4680"/>
        </w:tabs>
        <w:ind w:left="4680" w:hanging="360"/>
      </w:pPr>
      <w:rPr>
        <w:rFonts w:ascii="Arial" w:hAnsi="Arial" w:hint="default"/>
      </w:rPr>
    </w:lvl>
    <w:lvl w:ilvl="7" w:tplc="34841D34" w:tentative="1">
      <w:start w:val="1"/>
      <w:numFmt w:val="bullet"/>
      <w:lvlText w:val="•"/>
      <w:lvlJc w:val="left"/>
      <w:pPr>
        <w:tabs>
          <w:tab w:val="num" w:pos="5400"/>
        </w:tabs>
        <w:ind w:left="5400" w:hanging="360"/>
      </w:pPr>
      <w:rPr>
        <w:rFonts w:ascii="Arial" w:hAnsi="Arial" w:hint="default"/>
      </w:rPr>
    </w:lvl>
    <w:lvl w:ilvl="8" w:tplc="D220A07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CF0D2B"/>
    <w:multiLevelType w:val="hybridMultilevel"/>
    <w:tmpl w:val="75D84AEE"/>
    <w:lvl w:ilvl="0" w:tplc="762AA9CC">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6E64AA"/>
    <w:multiLevelType w:val="hybridMultilevel"/>
    <w:tmpl w:val="26B66AF8"/>
    <w:lvl w:ilvl="0" w:tplc="2BDA99E2">
      <w:start w:val="1"/>
      <w:numFmt w:val="bullet"/>
      <w:lvlText w:val="•"/>
      <w:lvlJc w:val="left"/>
      <w:pPr>
        <w:tabs>
          <w:tab w:val="num" w:pos="360"/>
        </w:tabs>
        <w:ind w:left="360" w:hanging="360"/>
      </w:pPr>
      <w:rPr>
        <w:rFonts w:ascii="Arial" w:hAnsi="Arial" w:hint="default"/>
      </w:rPr>
    </w:lvl>
    <w:lvl w:ilvl="1" w:tplc="E114500C" w:tentative="1">
      <w:start w:val="1"/>
      <w:numFmt w:val="bullet"/>
      <w:lvlText w:val="•"/>
      <w:lvlJc w:val="left"/>
      <w:pPr>
        <w:tabs>
          <w:tab w:val="num" w:pos="1080"/>
        </w:tabs>
        <w:ind w:left="1080" w:hanging="360"/>
      </w:pPr>
      <w:rPr>
        <w:rFonts w:ascii="Arial" w:hAnsi="Arial" w:hint="default"/>
      </w:rPr>
    </w:lvl>
    <w:lvl w:ilvl="2" w:tplc="771AB1C8" w:tentative="1">
      <w:start w:val="1"/>
      <w:numFmt w:val="bullet"/>
      <w:lvlText w:val="•"/>
      <w:lvlJc w:val="left"/>
      <w:pPr>
        <w:tabs>
          <w:tab w:val="num" w:pos="1800"/>
        </w:tabs>
        <w:ind w:left="1800" w:hanging="360"/>
      </w:pPr>
      <w:rPr>
        <w:rFonts w:ascii="Arial" w:hAnsi="Arial" w:hint="default"/>
      </w:rPr>
    </w:lvl>
    <w:lvl w:ilvl="3" w:tplc="CB7258E8" w:tentative="1">
      <w:start w:val="1"/>
      <w:numFmt w:val="bullet"/>
      <w:lvlText w:val="•"/>
      <w:lvlJc w:val="left"/>
      <w:pPr>
        <w:tabs>
          <w:tab w:val="num" w:pos="2520"/>
        </w:tabs>
        <w:ind w:left="2520" w:hanging="360"/>
      </w:pPr>
      <w:rPr>
        <w:rFonts w:ascii="Arial" w:hAnsi="Arial" w:hint="default"/>
      </w:rPr>
    </w:lvl>
    <w:lvl w:ilvl="4" w:tplc="4E383FD6" w:tentative="1">
      <w:start w:val="1"/>
      <w:numFmt w:val="bullet"/>
      <w:lvlText w:val="•"/>
      <w:lvlJc w:val="left"/>
      <w:pPr>
        <w:tabs>
          <w:tab w:val="num" w:pos="3240"/>
        </w:tabs>
        <w:ind w:left="3240" w:hanging="360"/>
      </w:pPr>
      <w:rPr>
        <w:rFonts w:ascii="Arial" w:hAnsi="Arial" w:hint="default"/>
      </w:rPr>
    </w:lvl>
    <w:lvl w:ilvl="5" w:tplc="77B4C61E" w:tentative="1">
      <w:start w:val="1"/>
      <w:numFmt w:val="bullet"/>
      <w:lvlText w:val="•"/>
      <w:lvlJc w:val="left"/>
      <w:pPr>
        <w:tabs>
          <w:tab w:val="num" w:pos="3960"/>
        </w:tabs>
        <w:ind w:left="3960" w:hanging="360"/>
      </w:pPr>
      <w:rPr>
        <w:rFonts w:ascii="Arial" w:hAnsi="Arial" w:hint="default"/>
      </w:rPr>
    </w:lvl>
    <w:lvl w:ilvl="6" w:tplc="FFCCEBE0" w:tentative="1">
      <w:start w:val="1"/>
      <w:numFmt w:val="bullet"/>
      <w:lvlText w:val="•"/>
      <w:lvlJc w:val="left"/>
      <w:pPr>
        <w:tabs>
          <w:tab w:val="num" w:pos="4680"/>
        </w:tabs>
        <w:ind w:left="4680" w:hanging="360"/>
      </w:pPr>
      <w:rPr>
        <w:rFonts w:ascii="Arial" w:hAnsi="Arial" w:hint="default"/>
      </w:rPr>
    </w:lvl>
    <w:lvl w:ilvl="7" w:tplc="7A905088" w:tentative="1">
      <w:start w:val="1"/>
      <w:numFmt w:val="bullet"/>
      <w:lvlText w:val="•"/>
      <w:lvlJc w:val="left"/>
      <w:pPr>
        <w:tabs>
          <w:tab w:val="num" w:pos="5400"/>
        </w:tabs>
        <w:ind w:left="5400" w:hanging="360"/>
      </w:pPr>
      <w:rPr>
        <w:rFonts w:ascii="Arial" w:hAnsi="Arial" w:hint="default"/>
      </w:rPr>
    </w:lvl>
    <w:lvl w:ilvl="8" w:tplc="F84AE5E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4BF1A15"/>
    <w:multiLevelType w:val="hybridMultilevel"/>
    <w:tmpl w:val="754C5AAA"/>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8B255A"/>
    <w:multiLevelType w:val="hybridMultilevel"/>
    <w:tmpl w:val="ABBE24FA"/>
    <w:lvl w:ilvl="0" w:tplc="62F6DFC2">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462A05"/>
    <w:multiLevelType w:val="hybridMultilevel"/>
    <w:tmpl w:val="9288EE64"/>
    <w:lvl w:ilvl="0" w:tplc="C6648180">
      <w:start w:val="751"/>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617D4D"/>
    <w:multiLevelType w:val="hybridMultilevel"/>
    <w:tmpl w:val="77B4C8DA"/>
    <w:lvl w:ilvl="0" w:tplc="0EAE88CE">
      <w:start w:val="1"/>
      <w:numFmt w:val="bullet"/>
      <w:lvlText w:val="•"/>
      <w:lvlJc w:val="left"/>
      <w:pPr>
        <w:tabs>
          <w:tab w:val="num" w:pos="360"/>
        </w:tabs>
        <w:ind w:left="360" w:hanging="360"/>
      </w:pPr>
      <w:rPr>
        <w:rFonts w:ascii="Arial" w:hAnsi="Arial" w:hint="default"/>
      </w:rPr>
    </w:lvl>
    <w:lvl w:ilvl="1" w:tplc="C0EE192C" w:tentative="1">
      <w:start w:val="1"/>
      <w:numFmt w:val="bullet"/>
      <w:lvlText w:val="•"/>
      <w:lvlJc w:val="left"/>
      <w:pPr>
        <w:tabs>
          <w:tab w:val="num" w:pos="1080"/>
        </w:tabs>
        <w:ind w:left="1080" w:hanging="360"/>
      </w:pPr>
      <w:rPr>
        <w:rFonts w:ascii="Arial" w:hAnsi="Arial" w:hint="default"/>
      </w:rPr>
    </w:lvl>
    <w:lvl w:ilvl="2" w:tplc="04A485F6" w:tentative="1">
      <w:start w:val="1"/>
      <w:numFmt w:val="bullet"/>
      <w:lvlText w:val="•"/>
      <w:lvlJc w:val="left"/>
      <w:pPr>
        <w:tabs>
          <w:tab w:val="num" w:pos="1800"/>
        </w:tabs>
        <w:ind w:left="1800" w:hanging="360"/>
      </w:pPr>
      <w:rPr>
        <w:rFonts w:ascii="Arial" w:hAnsi="Arial" w:hint="default"/>
      </w:rPr>
    </w:lvl>
    <w:lvl w:ilvl="3" w:tplc="D49E2EF2" w:tentative="1">
      <w:start w:val="1"/>
      <w:numFmt w:val="bullet"/>
      <w:lvlText w:val="•"/>
      <w:lvlJc w:val="left"/>
      <w:pPr>
        <w:tabs>
          <w:tab w:val="num" w:pos="2520"/>
        </w:tabs>
        <w:ind w:left="2520" w:hanging="360"/>
      </w:pPr>
      <w:rPr>
        <w:rFonts w:ascii="Arial" w:hAnsi="Arial" w:hint="default"/>
      </w:rPr>
    </w:lvl>
    <w:lvl w:ilvl="4" w:tplc="6DFA9B98" w:tentative="1">
      <w:start w:val="1"/>
      <w:numFmt w:val="bullet"/>
      <w:lvlText w:val="•"/>
      <w:lvlJc w:val="left"/>
      <w:pPr>
        <w:tabs>
          <w:tab w:val="num" w:pos="3240"/>
        </w:tabs>
        <w:ind w:left="3240" w:hanging="360"/>
      </w:pPr>
      <w:rPr>
        <w:rFonts w:ascii="Arial" w:hAnsi="Arial" w:hint="default"/>
      </w:rPr>
    </w:lvl>
    <w:lvl w:ilvl="5" w:tplc="9E26B7F4" w:tentative="1">
      <w:start w:val="1"/>
      <w:numFmt w:val="bullet"/>
      <w:lvlText w:val="•"/>
      <w:lvlJc w:val="left"/>
      <w:pPr>
        <w:tabs>
          <w:tab w:val="num" w:pos="3960"/>
        </w:tabs>
        <w:ind w:left="3960" w:hanging="360"/>
      </w:pPr>
      <w:rPr>
        <w:rFonts w:ascii="Arial" w:hAnsi="Arial" w:hint="default"/>
      </w:rPr>
    </w:lvl>
    <w:lvl w:ilvl="6" w:tplc="9A22BA58" w:tentative="1">
      <w:start w:val="1"/>
      <w:numFmt w:val="bullet"/>
      <w:lvlText w:val="•"/>
      <w:lvlJc w:val="left"/>
      <w:pPr>
        <w:tabs>
          <w:tab w:val="num" w:pos="4680"/>
        </w:tabs>
        <w:ind w:left="4680" w:hanging="360"/>
      </w:pPr>
      <w:rPr>
        <w:rFonts w:ascii="Arial" w:hAnsi="Arial" w:hint="default"/>
      </w:rPr>
    </w:lvl>
    <w:lvl w:ilvl="7" w:tplc="7B3C3416" w:tentative="1">
      <w:start w:val="1"/>
      <w:numFmt w:val="bullet"/>
      <w:lvlText w:val="•"/>
      <w:lvlJc w:val="left"/>
      <w:pPr>
        <w:tabs>
          <w:tab w:val="num" w:pos="5400"/>
        </w:tabs>
        <w:ind w:left="5400" w:hanging="360"/>
      </w:pPr>
      <w:rPr>
        <w:rFonts w:ascii="Arial" w:hAnsi="Arial" w:hint="default"/>
      </w:rPr>
    </w:lvl>
    <w:lvl w:ilvl="8" w:tplc="905EFBA4"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CE81842"/>
    <w:multiLevelType w:val="multilevel"/>
    <w:tmpl w:val="8A742B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FF76F1B"/>
    <w:multiLevelType w:val="hybridMultilevel"/>
    <w:tmpl w:val="47B20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4E784C"/>
    <w:multiLevelType w:val="hybridMultilevel"/>
    <w:tmpl w:val="867255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1F9063C"/>
    <w:multiLevelType w:val="hybridMultilevel"/>
    <w:tmpl w:val="C92672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2AF3C44"/>
    <w:multiLevelType w:val="hybridMultilevel"/>
    <w:tmpl w:val="5B903F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39A7260"/>
    <w:multiLevelType w:val="hybridMultilevel"/>
    <w:tmpl w:val="3D205E68"/>
    <w:lvl w:ilvl="0" w:tplc="3B12A4EC">
      <w:start w:val="1"/>
      <w:numFmt w:val="bullet"/>
      <w:lvlText w:val="•"/>
      <w:lvlJc w:val="left"/>
      <w:pPr>
        <w:tabs>
          <w:tab w:val="num" w:pos="360"/>
        </w:tabs>
        <w:ind w:left="360" w:hanging="360"/>
      </w:pPr>
      <w:rPr>
        <w:rFonts w:ascii="Arial" w:hAnsi="Arial" w:hint="default"/>
      </w:rPr>
    </w:lvl>
    <w:lvl w:ilvl="1" w:tplc="6AFA6CD0">
      <w:numFmt w:val="bullet"/>
      <w:lvlText w:val="•"/>
      <w:lvlJc w:val="left"/>
      <w:pPr>
        <w:tabs>
          <w:tab w:val="num" w:pos="1080"/>
        </w:tabs>
        <w:ind w:left="1080" w:hanging="360"/>
      </w:pPr>
      <w:rPr>
        <w:rFonts w:ascii="Arial" w:hAnsi="Arial" w:hint="default"/>
      </w:rPr>
    </w:lvl>
    <w:lvl w:ilvl="2" w:tplc="E212880C" w:tentative="1">
      <w:start w:val="1"/>
      <w:numFmt w:val="bullet"/>
      <w:lvlText w:val="•"/>
      <w:lvlJc w:val="left"/>
      <w:pPr>
        <w:tabs>
          <w:tab w:val="num" w:pos="1800"/>
        </w:tabs>
        <w:ind w:left="1800" w:hanging="360"/>
      </w:pPr>
      <w:rPr>
        <w:rFonts w:ascii="Arial" w:hAnsi="Arial" w:hint="default"/>
      </w:rPr>
    </w:lvl>
    <w:lvl w:ilvl="3" w:tplc="D786F0E8" w:tentative="1">
      <w:start w:val="1"/>
      <w:numFmt w:val="bullet"/>
      <w:lvlText w:val="•"/>
      <w:lvlJc w:val="left"/>
      <w:pPr>
        <w:tabs>
          <w:tab w:val="num" w:pos="2520"/>
        </w:tabs>
        <w:ind w:left="2520" w:hanging="360"/>
      </w:pPr>
      <w:rPr>
        <w:rFonts w:ascii="Arial" w:hAnsi="Arial" w:hint="default"/>
      </w:rPr>
    </w:lvl>
    <w:lvl w:ilvl="4" w:tplc="B76C1CFA" w:tentative="1">
      <w:start w:val="1"/>
      <w:numFmt w:val="bullet"/>
      <w:lvlText w:val="•"/>
      <w:lvlJc w:val="left"/>
      <w:pPr>
        <w:tabs>
          <w:tab w:val="num" w:pos="3240"/>
        </w:tabs>
        <w:ind w:left="3240" w:hanging="360"/>
      </w:pPr>
      <w:rPr>
        <w:rFonts w:ascii="Arial" w:hAnsi="Arial" w:hint="default"/>
      </w:rPr>
    </w:lvl>
    <w:lvl w:ilvl="5" w:tplc="1A8E1308" w:tentative="1">
      <w:start w:val="1"/>
      <w:numFmt w:val="bullet"/>
      <w:lvlText w:val="•"/>
      <w:lvlJc w:val="left"/>
      <w:pPr>
        <w:tabs>
          <w:tab w:val="num" w:pos="3960"/>
        </w:tabs>
        <w:ind w:left="3960" w:hanging="360"/>
      </w:pPr>
      <w:rPr>
        <w:rFonts w:ascii="Arial" w:hAnsi="Arial" w:hint="default"/>
      </w:rPr>
    </w:lvl>
    <w:lvl w:ilvl="6" w:tplc="91AE41B2" w:tentative="1">
      <w:start w:val="1"/>
      <w:numFmt w:val="bullet"/>
      <w:lvlText w:val="•"/>
      <w:lvlJc w:val="left"/>
      <w:pPr>
        <w:tabs>
          <w:tab w:val="num" w:pos="4680"/>
        </w:tabs>
        <w:ind w:left="4680" w:hanging="360"/>
      </w:pPr>
      <w:rPr>
        <w:rFonts w:ascii="Arial" w:hAnsi="Arial" w:hint="default"/>
      </w:rPr>
    </w:lvl>
    <w:lvl w:ilvl="7" w:tplc="D242E0FC" w:tentative="1">
      <w:start w:val="1"/>
      <w:numFmt w:val="bullet"/>
      <w:lvlText w:val="•"/>
      <w:lvlJc w:val="left"/>
      <w:pPr>
        <w:tabs>
          <w:tab w:val="num" w:pos="5400"/>
        </w:tabs>
        <w:ind w:left="5400" w:hanging="360"/>
      </w:pPr>
      <w:rPr>
        <w:rFonts w:ascii="Arial" w:hAnsi="Arial" w:hint="default"/>
      </w:rPr>
    </w:lvl>
    <w:lvl w:ilvl="8" w:tplc="D7B848BA"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E540CCA"/>
    <w:multiLevelType w:val="hybridMultilevel"/>
    <w:tmpl w:val="A1DC2808"/>
    <w:lvl w:ilvl="0" w:tplc="0470B7CE">
      <w:start w:val="1"/>
      <w:numFmt w:val="bullet"/>
      <w:lvlText w:val="•"/>
      <w:lvlJc w:val="left"/>
      <w:pPr>
        <w:tabs>
          <w:tab w:val="num" w:pos="360"/>
        </w:tabs>
        <w:ind w:left="360" w:hanging="360"/>
      </w:pPr>
      <w:rPr>
        <w:rFonts w:ascii="Arial" w:hAnsi="Arial" w:hint="default"/>
      </w:rPr>
    </w:lvl>
    <w:lvl w:ilvl="1" w:tplc="DD688BFA" w:tentative="1">
      <w:start w:val="1"/>
      <w:numFmt w:val="bullet"/>
      <w:lvlText w:val="•"/>
      <w:lvlJc w:val="left"/>
      <w:pPr>
        <w:tabs>
          <w:tab w:val="num" w:pos="1080"/>
        </w:tabs>
        <w:ind w:left="1080" w:hanging="360"/>
      </w:pPr>
      <w:rPr>
        <w:rFonts w:ascii="Arial" w:hAnsi="Arial" w:hint="default"/>
      </w:rPr>
    </w:lvl>
    <w:lvl w:ilvl="2" w:tplc="8FF64314" w:tentative="1">
      <w:start w:val="1"/>
      <w:numFmt w:val="bullet"/>
      <w:lvlText w:val="•"/>
      <w:lvlJc w:val="left"/>
      <w:pPr>
        <w:tabs>
          <w:tab w:val="num" w:pos="1800"/>
        </w:tabs>
        <w:ind w:left="1800" w:hanging="360"/>
      </w:pPr>
      <w:rPr>
        <w:rFonts w:ascii="Arial" w:hAnsi="Arial" w:hint="default"/>
      </w:rPr>
    </w:lvl>
    <w:lvl w:ilvl="3" w:tplc="CFD25088" w:tentative="1">
      <w:start w:val="1"/>
      <w:numFmt w:val="bullet"/>
      <w:lvlText w:val="•"/>
      <w:lvlJc w:val="left"/>
      <w:pPr>
        <w:tabs>
          <w:tab w:val="num" w:pos="2520"/>
        </w:tabs>
        <w:ind w:left="2520" w:hanging="360"/>
      </w:pPr>
      <w:rPr>
        <w:rFonts w:ascii="Arial" w:hAnsi="Arial" w:hint="default"/>
      </w:rPr>
    </w:lvl>
    <w:lvl w:ilvl="4" w:tplc="D70096EA" w:tentative="1">
      <w:start w:val="1"/>
      <w:numFmt w:val="bullet"/>
      <w:lvlText w:val="•"/>
      <w:lvlJc w:val="left"/>
      <w:pPr>
        <w:tabs>
          <w:tab w:val="num" w:pos="3240"/>
        </w:tabs>
        <w:ind w:left="3240" w:hanging="360"/>
      </w:pPr>
      <w:rPr>
        <w:rFonts w:ascii="Arial" w:hAnsi="Arial" w:hint="default"/>
      </w:rPr>
    </w:lvl>
    <w:lvl w:ilvl="5" w:tplc="22764A0A" w:tentative="1">
      <w:start w:val="1"/>
      <w:numFmt w:val="bullet"/>
      <w:lvlText w:val="•"/>
      <w:lvlJc w:val="left"/>
      <w:pPr>
        <w:tabs>
          <w:tab w:val="num" w:pos="3960"/>
        </w:tabs>
        <w:ind w:left="3960" w:hanging="360"/>
      </w:pPr>
      <w:rPr>
        <w:rFonts w:ascii="Arial" w:hAnsi="Arial" w:hint="default"/>
      </w:rPr>
    </w:lvl>
    <w:lvl w:ilvl="6" w:tplc="B9EE4DD0" w:tentative="1">
      <w:start w:val="1"/>
      <w:numFmt w:val="bullet"/>
      <w:lvlText w:val="•"/>
      <w:lvlJc w:val="left"/>
      <w:pPr>
        <w:tabs>
          <w:tab w:val="num" w:pos="4680"/>
        </w:tabs>
        <w:ind w:left="4680" w:hanging="360"/>
      </w:pPr>
      <w:rPr>
        <w:rFonts w:ascii="Arial" w:hAnsi="Arial" w:hint="default"/>
      </w:rPr>
    </w:lvl>
    <w:lvl w:ilvl="7" w:tplc="7A92BDD0" w:tentative="1">
      <w:start w:val="1"/>
      <w:numFmt w:val="bullet"/>
      <w:lvlText w:val="•"/>
      <w:lvlJc w:val="left"/>
      <w:pPr>
        <w:tabs>
          <w:tab w:val="num" w:pos="5400"/>
        </w:tabs>
        <w:ind w:left="5400" w:hanging="360"/>
      </w:pPr>
      <w:rPr>
        <w:rFonts w:ascii="Arial" w:hAnsi="Arial" w:hint="default"/>
      </w:rPr>
    </w:lvl>
    <w:lvl w:ilvl="8" w:tplc="6A084B4E"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0C06AA1"/>
    <w:multiLevelType w:val="multilevel"/>
    <w:tmpl w:val="DB5281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0" w15:restartNumberingAfterBreak="0">
    <w:nsid w:val="61221B23"/>
    <w:multiLevelType w:val="multilevel"/>
    <w:tmpl w:val="61221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35C7B8E"/>
    <w:multiLevelType w:val="multilevel"/>
    <w:tmpl w:val="72A6E8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2"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59F4636"/>
    <w:multiLevelType w:val="hybridMultilevel"/>
    <w:tmpl w:val="807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BC77EC7"/>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5ED61FD"/>
    <w:multiLevelType w:val="hybridMultilevel"/>
    <w:tmpl w:val="B0868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4"/>
  </w:num>
  <w:num w:numId="3">
    <w:abstractNumId w:val="27"/>
  </w:num>
  <w:num w:numId="4">
    <w:abstractNumId w:val="35"/>
  </w:num>
  <w:num w:numId="5">
    <w:abstractNumId w:val="18"/>
  </w:num>
  <w:num w:numId="6">
    <w:abstractNumId w:val="14"/>
  </w:num>
  <w:num w:numId="7">
    <w:abstractNumId w:val="3"/>
  </w:num>
  <w:num w:numId="8">
    <w:abstractNumId w:val="13"/>
  </w:num>
  <w:num w:numId="9">
    <w:abstractNumId w:val="25"/>
  </w:num>
  <w:num w:numId="10">
    <w:abstractNumId w:val="9"/>
  </w:num>
  <w:num w:numId="11">
    <w:abstractNumId w:val="37"/>
  </w:num>
  <w:num w:numId="12">
    <w:abstractNumId w:val="12"/>
  </w:num>
  <w:num w:numId="13">
    <w:abstractNumId w:val="29"/>
  </w:num>
  <w:num w:numId="14">
    <w:abstractNumId w:val="36"/>
  </w:num>
  <w:num w:numId="15">
    <w:abstractNumId w:val="31"/>
  </w:num>
  <w:num w:numId="16">
    <w:abstractNumId w:val="44"/>
  </w:num>
  <w:num w:numId="17">
    <w:abstractNumId w:val="17"/>
  </w:num>
  <w:num w:numId="18">
    <w:abstractNumId w:val="4"/>
  </w:num>
  <w:num w:numId="19">
    <w:abstractNumId w:val="11"/>
  </w:num>
  <w:num w:numId="20">
    <w:abstractNumId w:val="1"/>
  </w:num>
  <w:num w:numId="21">
    <w:abstractNumId w:val="33"/>
  </w:num>
  <w:num w:numId="22">
    <w:abstractNumId w:val="38"/>
  </w:num>
  <w:num w:numId="23">
    <w:abstractNumId w:val="41"/>
  </w:num>
  <w:num w:numId="24">
    <w:abstractNumId w:val="39"/>
  </w:num>
  <w:num w:numId="25">
    <w:abstractNumId w:val="2"/>
  </w:num>
  <w:num w:numId="26">
    <w:abstractNumId w:val="32"/>
  </w:num>
  <w:num w:numId="27">
    <w:abstractNumId w:val="45"/>
  </w:num>
  <w:num w:numId="28">
    <w:abstractNumId w:val="7"/>
  </w:num>
  <w:num w:numId="29">
    <w:abstractNumId w:val="5"/>
  </w:num>
  <w:num w:numId="30">
    <w:abstractNumId w:val="42"/>
  </w:num>
  <w:num w:numId="31">
    <w:abstractNumId w:val="23"/>
  </w:num>
  <w:num w:numId="32">
    <w:abstractNumId w:val="30"/>
  </w:num>
  <w:num w:numId="33">
    <w:abstractNumId w:val="34"/>
  </w:num>
  <w:num w:numId="34">
    <w:abstractNumId w:val="26"/>
  </w:num>
  <w:num w:numId="35">
    <w:abstractNumId w:val="47"/>
  </w:num>
  <w:num w:numId="36">
    <w:abstractNumId w:val="28"/>
  </w:num>
  <w:num w:numId="37">
    <w:abstractNumId w:val="8"/>
  </w:num>
  <w:num w:numId="38">
    <w:abstractNumId w:val="46"/>
  </w:num>
  <w:num w:numId="39">
    <w:abstractNumId w:val="15"/>
  </w:num>
  <w:num w:numId="40">
    <w:abstractNumId w:val="43"/>
  </w:num>
  <w:num w:numId="41">
    <w:abstractNumId w:val="22"/>
  </w:num>
  <w:num w:numId="42">
    <w:abstractNumId w:val="21"/>
  </w:num>
  <w:num w:numId="43">
    <w:abstractNumId w:val="10"/>
  </w:num>
  <w:num w:numId="44">
    <w:abstractNumId w:val="20"/>
  </w:num>
  <w:num w:numId="45">
    <w:abstractNumId w:val="19"/>
  </w:num>
  <w:num w:numId="46">
    <w:abstractNumId w:val="40"/>
  </w:num>
  <w:num w:numId="47">
    <w:abstractNumId w:val="6"/>
  </w:num>
  <w:num w:numId="48">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CD4"/>
    <w:rsid w:val="0000259D"/>
    <w:rsid w:val="000061B3"/>
    <w:rsid w:val="00006224"/>
    <w:rsid w:val="00006765"/>
    <w:rsid w:val="00007988"/>
    <w:rsid w:val="000110E4"/>
    <w:rsid w:val="0001194D"/>
    <w:rsid w:val="00011BA9"/>
    <w:rsid w:val="00017A54"/>
    <w:rsid w:val="00023F55"/>
    <w:rsid w:val="00027935"/>
    <w:rsid w:val="000307F1"/>
    <w:rsid w:val="00032200"/>
    <w:rsid w:val="00032666"/>
    <w:rsid w:val="00032917"/>
    <w:rsid w:val="00042A70"/>
    <w:rsid w:val="00043FB5"/>
    <w:rsid w:val="000440E6"/>
    <w:rsid w:val="00047061"/>
    <w:rsid w:val="00051AEA"/>
    <w:rsid w:val="000542F3"/>
    <w:rsid w:val="00055AD8"/>
    <w:rsid w:val="00056064"/>
    <w:rsid w:val="0006022B"/>
    <w:rsid w:val="00060B14"/>
    <w:rsid w:val="00061B81"/>
    <w:rsid w:val="00062113"/>
    <w:rsid w:val="00062436"/>
    <w:rsid w:val="00063E9F"/>
    <w:rsid w:val="00066CED"/>
    <w:rsid w:val="00071926"/>
    <w:rsid w:val="000736D1"/>
    <w:rsid w:val="00075235"/>
    <w:rsid w:val="000764EE"/>
    <w:rsid w:val="00082909"/>
    <w:rsid w:val="00084769"/>
    <w:rsid w:val="0009155A"/>
    <w:rsid w:val="00092397"/>
    <w:rsid w:val="00094A7A"/>
    <w:rsid w:val="000951D6"/>
    <w:rsid w:val="0009597E"/>
    <w:rsid w:val="00097D04"/>
    <w:rsid w:val="000A1E5F"/>
    <w:rsid w:val="000A3CDB"/>
    <w:rsid w:val="000A3F40"/>
    <w:rsid w:val="000A76C8"/>
    <w:rsid w:val="000A76F2"/>
    <w:rsid w:val="000B2C78"/>
    <w:rsid w:val="000B3311"/>
    <w:rsid w:val="000B38BA"/>
    <w:rsid w:val="000B46C8"/>
    <w:rsid w:val="000B686E"/>
    <w:rsid w:val="000B77C1"/>
    <w:rsid w:val="000C19B0"/>
    <w:rsid w:val="000C24F9"/>
    <w:rsid w:val="000C2B82"/>
    <w:rsid w:val="000C2DEE"/>
    <w:rsid w:val="000C33FB"/>
    <w:rsid w:val="000C666B"/>
    <w:rsid w:val="000C7A5E"/>
    <w:rsid w:val="000E014F"/>
    <w:rsid w:val="000E07E3"/>
    <w:rsid w:val="000E0962"/>
    <w:rsid w:val="000E7AC3"/>
    <w:rsid w:val="000F30D4"/>
    <w:rsid w:val="000F4F8F"/>
    <w:rsid w:val="000F6BAD"/>
    <w:rsid w:val="00101066"/>
    <w:rsid w:val="0010126C"/>
    <w:rsid w:val="00101923"/>
    <w:rsid w:val="00101FA3"/>
    <w:rsid w:val="0010211B"/>
    <w:rsid w:val="001029EE"/>
    <w:rsid w:val="00103296"/>
    <w:rsid w:val="0010470C"/>
    <w:rsid w:val="00104794"/>
    <w:rsid w:val="00110B45"/>
    <w:rsid w:val="001117EA"/>
    <w:rsid w:val="00117C24"/>
    <w:rsid w:val="0012233E"/>
    <w:rsid w:val="0012263B"/>
    <w:rsid w:val="00124959"/>
    <w:rsid w:val="00125DEE"/>
    <w:rsid w:val="00130CCB"/>
    <w:rsid w:val="00133FF5"/>
    <w:rsid w:val="00135A98"/>
    <w:rsid w:val="00140A33"/>
    <w:rsid w:val="0014124B"/>
    <w:rsid w:val="00144237"/>
    <w:rsid w:val="00144B49"/>
    <w:rsid w:val="0014695A"/>
    <w:rsid w:val="0015159A"/>
    <w:rsid w:val="001515E0"/>
    <w:rsid w:val="00153D29"/>
    <w:rsid w:val="001549A7"/>
    <w:rsid w:val="001549C4"/>
    <w:rsid w:val="00156A42"/>
    <w:rsid w:val="00156E39"/>
    <w:rsid w:val="001575F7"/>
    <w:rsid w:val="001623B0"/>
    <w:rsid w:val="00164D41"/>
    <w:rsid w:val="00165839"/>
    <w:rsid w:val="00166E81"/>
    <w:rsid w:val="00172297"/>
    <w:rsid w:val="0017391A"/>
    <w:rsid w:val="0017452A"/>
    <w:rsid w:val="00176BC6"/>
    <w:rsid w:val="00181C92"/>
    <w:rsid w:val="00182E80"/>
    <w:rsid w:val="001869DA"/>
    <w:rsid w:val="001902D5"/>
    <w:rsid w:val="00191E49"/>
    <w:rsid w:val="00193702"/>
    <w:rsid w:val="0019439F"/>
    <w:rsid w:val="00194B14"/>
    <w:rsid w:val="0019501D"/>
    <w:rsid w:val="001953DF"/>
    <w:rsid w:val="00197D90"/>
    <w:rsid w:val="001A475D"/>
    <w:rsid w:val="001A5C5B"/>
    <w:rsid w:val="001A60E3"/>
    <w:rsid w:val="001A6EC5"/>
    <w:rsid w:val="001A718C"/>
    <w:rsid w:val="001B0C1C"/>
    <w:rsid w:val="001B1656"/>
    <w:rsid w:val="001B1BDA"/>
    <w:rsid w:val="001B2A59"/>
    <w:rsid w:val="001B700A"/>
    <w:rsid w:val="001B79F5"/>
    <w:rsid w:val="001B7CE7"/>
    <w:rsid w:val="001B7D37"/>
    <w:rsid w:val="001C25DD"/>
    <w:rsid w:val="001C3748"/>
    <w:rsid w:val="001C3DC8"/>
    <w:rsid w:val="001D2244"/>
    <w:rsid w:val="001D2C97"/>
    <w:rsid w:val="001D3D35"/>
    <w:rsid w:val="001D4C47"/>
    <w:rsid w:val="001D5911"/>
    <w:rsid w:val="001D5DB9"/>
    <w:rsid w:val="001D5F01"/>
    <w:rsid w:val="001E1288"/>
    <w:rsid w:val="001E214C"/>
    <w:rsid w:val="001E3D92"/>
    <w:rsid w:val="001E4153"/>
    <w:rsid w:val="001E421F"/>
    <w:rsid w:val="001E5929"/>
    <w:rsid w:val="001E5D50"/>
    <w:rsid w:val="001E6831"/>
    <w:rsid w:val="001E7FD0"/>
    <w:rsid w:val="001F142C"/>
    <w:rsid w:val="001F22FA"/>
    <w:rsid w:val="001F23E6"/>
    <w:rsid w:val="001F264A"/>
    <w:rsid w:val="001F3AF6"/>
    <w:rsid w:val="001F6A0D"/>
    <w:rsid w:val="0020068E"/>
    <w:rsid w:val="00210B44"/>
    <w:rsid w:val="002114A1"/>
    <w:rsid w:val="00211A7E"/>
    <w:rsid w:val="00211F9B"/>
    <w:rsid w:val="00212963"/>
    <w:rsid w:val="00213CDA"/>
    <w:rsid w:val="002148A1"/>
    <w:rsid w:val="00216DFC"/>
    <w:rsid w:val="002249D7"/>
    <w:rsid w:val="00224F71"/>
    <w:rsid w:val="00225035"/>
    <w:rsid w:val="0022549B"/>
    <w:rsid w:val="002263D3"/>
    <w:rsid w:val="00230420"/>
    <w:rsid w:val="0023325B"/>
    <w:rsid w:val="002347CA"/>
    <w:rsid w:val="00235628"/>
    <w:rsid w:val="00240FB8"/>
    <w:rsid w:val="002413B0"/>
    <w:rsid w:val="0024472A"/>
    <w:rsid w:val="00246C49"/>
    <w:rsid w:val="00250735"/>
    <w:rsid w:val="00250936"/>
    <w:rsid w:val="0026104B"/>
    <w:rsid w:val="00261335"/>
    <w:rsid w:val="0026235D"/>
    <w:rsid w:val="002627BE"/>
    <w:rsid w:val="00263E75"/>
    <w:rsid w:val="002677B3"/>
    <w:rsid w:val="0027079E"/>
    <w:rsid w:val="00270BB8"/>
    <w:rsid w:val="002711C0"/>
    <w:rsid w:val="002763FB"/>
    <w:rsid w:val="00283D8D"/>
    <w:rsid w:val="0028607E"/>
    <w:rsid w:val="00286557"/>
    <w:rsid w:val="00291671"/>
    <w:rsid w:val="002925FA"/>
    <w:rsid w:val="00293492"/>
    <w:rsid w:val="00294BA4"/>
    <w:rsid w:val="00295126"/>
    <w:rsid w:val="002A212E"/>
    <w:rsid w:val="002A400D"/>
    <w:rsid w:val="002B5DAC"/>
    <w:rsid w:val="002C1A11"/>
    <w:rsid w:val="002C1C4A"/>
    <w:rsid w:val="002C47F8"/>
    <w:rsid w:val="002C4A05"/>
    <w:rsid w:val="002C55A2"/>
    <w:rsid w:val="002C6087"/>
    <w:rsid w:val="002D0489"/>
    <w:rsid w:val="002D2592"/>
    <w:rsid w:val="002D48AC"/>
    <w:rsid w:val="002D64D8"/>
    <w:rsid w:val="002E0CA5"/>
    <w:rsid w:val="002E12AA"/>
    <w:rsid w:val="002E1848"/>
    <w:rsid w:val="002E7054"/>
    <w:rsid w:val="002E753D"/>
    <w:rsid w:val="002F2580"/>
    <w:rsid w:val="002F2EE8"/>
    <w:rsid w:val="00302AF5"/>
    <w:rsid w:val="00305C52"/>
    <w:rsid w:val="003065F3"/>
    <w:rsid w:val="00307681"/>
    <w:rsid w:val="003146FD"/>
    <w:rsid w:val="00315152"/>
    <w:rsid w:val="00325E4B"/>
    <w:rsid w:val="00326EDD"/>
    <w:rsid w:val="00331029"/>
    <w:rsid w:val="0033163C"/>
    <w:rsid w:val="00331724"/>
    <w:rsid w:val="003351B9"/>
    <w:rsid w:val="003371AF"/>
    <w:rsid w:val="00340273"/>
    <w:rsid w:val="003425A9"/>
    <w:rsid w:val="00344A3B"/>
    <w:rsid w:val="00345DED"/>
    <w:rsid w:val="00352162"/>
    <w:rsid w:val="003524A9"/>
    <w:rsid w:val="00353CDC"/>
    <w:rsid w:val="00354007"/>
    <w:rsid w:val="00357583"/>
    <w:rsid w:val="003607FB"/>
    <w:rsid w:val="003623F5"/>
    <w:rsid w:val="00362F43"/>
    <w:rsid w:val="003649D7"/>
    <w:rsid w:val="00366748"/>
    <w:rsid w:val="003667F1"/>
    <w:rsid w:val="003747B7"/>
    <w:rsid w:val="0038070A"/>
    <w:rsid w:val="0038181D"/>
    <w:rsid w:val="00382389"/>
    <w:rsid w:val="00382A9D"/>
    <w:rsid w:val="00382C33"/>
    <w:rsid w:val="00391660"/>
    <w:rsid w:val="00391CB8"/>
    <w:rsid w:val="0039604D"/>
    <w:rsid w:val="00396142"/>
    <w:rsid w:val="003A3EA4"/>
    <w:rsid w:val="003A56FD"/>
    <w:rsid w:val="003B0A7B"/>
    <w:rsid w:val="003B16F4"/>
    <w:rsid w:val="003B22AB"/>
    <w:rsid w:val="003B269E"/>
    <w:rsid w:val="003B4156"/>
    <w:rsid w:val="003B7539"/>
    <w:rsid w:val="003C4435"/>
    <w:rsid w:val="003C59C9"/>
    <w:rsid w:val="003C5E77"/>
    <w:rsid w:val="003C5F80"/>
    <w:rsid w:val="003C6032"/>
    <w:rsid w:val="003C6C9A"/>
    <w:rsid w:val="003C7F1B"/>
    <w:rsid w:val="003D171A"/>
    <w:rsid w:val="003D73B6"/>
    <w:rsid w:val="003D7AC5"/>
    <w:rsid w:val="003E0778"/>
    <w:rsid w:val="003E240C"/>
    <w:rsid w:val="003E5CE6"/>
    <w:rsid w:val="003E6022"/>
    <w:rsid w:val="003E766B"/>
    <w:rsid w:val="003F00E6"/>
    <w:rsid w:val="003F1055"/>
    <w:rsid w:val="003F17BA"/>
    <w:rsid w:val="003F41B1"/>
    <w:rsid w:val="004037E9"/>
    <w:rsid w:val="00403E1B"/>
    <w:rsid w:val="00404BA9"/>
    <w:rsid w:val="00404BB3"/>
    <w:rsid w:val="00407E07"/>
    <w:rsid w:val="0041141C"/>
    <w:rsid w:val="0041404F"/>
    <w:rsid w:val="00414CA5"/>
    <w:rsid w:val="004209B9"/>
    <w:rsid w:val="00421536"/>
    <w:rsid w:val="00424374"/>
    <w:rsid w:val="004341A3"/>
    <w:rsid w:val="00447E35"/>
    <w:rsid w:val="0045328E"/>
    <w:rsid w:val="00455498"/>
    <w:rsid w:val="004559CE"/>
    <w:rsid w:val="00455E1E"/>
    <w:rsid w:val="0045643A"/>
    <w:rsid w:val="00457080"/>
    <w:rsid w:val="00457E13"/>
    <w:rsid w:val="00462266"/>
    <w:rsid w:val="00462B85"/>
    <w:rsid w:val="00463F65"/>
    <w:rsid w:val="00464B95"/>
    <w:rsid w:val="00465FAB"/>
    <w:rsid w:val="0046611C"/>
    <w:rsid w:val="004700DB"/>
    <w:rsid w:val="00474F58"/>
    <w:rsid w:val="00475B02"/>
    <w:rsid w:val="00476D29"/>
    <w:rsid w:val="00480B9E"/>
    <w:rsid w:val="0048258B"/>
    <w:rsid w:val="00483DE4"/>
    <w:rsid w:val="00484C95"/>
    <w:rsid w:val="0048795D"/>
    <w:rsid w:val="00490943"/>
    <w:rsid w:val="00490ADA"/>
    <w:rsid w:val="00493186"/>
    <w:rsid w:val="004934C2"/>
    <w:rsid w:val="004958FF"/>
    <w:rsid w:val="00495E76"/>
    <w:rsid w:val="00495F00"/>
    <w:rsid w:val="00497C32"/>
    <w:rsid w:val="004A0087"/>
    <w:rsid w:val="004A052E"/>
    <w:rsid w:val="004A0651"/>
    <w:rsid w:val="004A34AB"/>
    <w:rsid w:val="004A438B"/>
    <w:rsid w:val="004A4767"/>
    <w:rsid w:val="004A4AE4"/>
    <w:rsid w:val="004A577E"/>
    <w:rsid w:val="004B269E"/>
    <w:rsid w:val="004B2752"/>
    <w:rsid w:val="004B4602"/>
    <w:rsid w:val="004B5598"/>
    <w:rsid w:val="004B5B16"/>
    <w:rsid w:val="004B62BD"/>
    <w:rsid w:val="004B7C2D"/>
    <w:rsid w:val="004C1632"/>
    <w:rsid w:val="004C4C0C"/>
    <w:rsid w:val="004C66D1"/>
    <w:rsid w:val="004C7D82"/>
    <w:rsid w:val="004D0B94"/>
    <w:rsid w:val="004D1EDB"/>
    <w:rsid w:val="004D2DD7"/>
    <w:rsid w:val="004E153C"/>
    <w:rsid w:val="004E242B"/>
    <w:rsid w:val="004E2E99"/>
    <w:rsid w:val="004E35F5"/>
    <w:rsid w:val="004E44BA"/>
    <w:rsid w:val="004F0E74"/>
    <w:rsid w:val="004F1845"/>
    <w:rsid w:val="004F389A"/>
    <w:rsid w:val="004F3B27"/>
    <w:rsid w:val="004F5EE4"/>
    <w:rsid w:val="00500E1C"/>
    <w:rsid w:val="00503A53"/>
    <w:rsid w:val="00503A7B"/>
    <w:rsid w:val="00504B84"/>
    <w:rsid w:val="00506373"/>
    <w:rsid w:val="00510539"/>
    <w:rsid w:val="00510C28"/>
    <w:rsid w:val="00512CE7"/>
    <w:rsid w:val="00514961"/>
    <w:rsid w:val="00516FB7"/>
    <w:rsid w:val="00521824"/>
    <w:rsid w:val="00521E4B"/>
    <w:rsid w:val="00522A2C"/>
    <w:rsid w:val="005230D3"/>
    <w:rsid w:val="00531811"/>
    <w:rsid w:val="00532BD4"/>
    <w:rsid w:val="00541710"/>
    <w:rsid w:val="005442AB"/>
    <w:rsid w:val="005446C1"/>
    <w:rsid w:val="005447B8"/>
    <w:rsid w:val="00546342"/>
    <w:rsid w:val="00551A52"/>
    <w:rsid w:val="0055413D"/>
    <w:rsid w:val="0055488C"/>
    <w:rsid w:val="00557296"/>
    <w:rsid w:val="00561806"/>
    <w:rsid w:val="00563F38"/>
    <w:rsid w:val="00564580"/>
    <w:rsid w:val="0056463B"/>
    <w:rsid w:val="00564EFF"/>
    <w:rsid w:val="005715D6"/>
    <w:rsid w:val="005778F5"/>
    <w:rsid w:val="00580124"/>
    <w:rsid w:val="00580D1A"/>
    <w:rsid w:val="00581105"/>
    <w:rsid w:val="005824A5"/>
    <w:rsid w:val="0058592C"/>
    <w:rsid w:val="00585BEC"/>
    <w:rsid w:val="00590EBA"/>
    <w:rsid w:val="005913D9"/>
    <w:rsid w:val="005924C0"/>
    <w:rsid w:val="00595366"/>
    <w:rsid w:val="0059589A"/>
    <w:rsid w:val="005A25C8"/>
    <w:rsid w:val="005A5217"/>
    <w:rsid w:val="005A7F2B"/>
    <w:rsid w:val="005B0B83"/>
    <w:rsid w:val="005B1D99"/>
    <w:rsid w:val="005B2690"/>
    <w:rsid w:val="005B2E47"/>
    <w:rsid w:val="005B6FB5"/>
    <w:rsid w:val="005C2975"/>
    <w:rsid w:val="005C35E8"/>
    <w:rsid w:val="005D2EC6"/>
    <w:rsid w:val="005D72AE"/>
    <w:rsid w:val="005D7A40"/>
    <w:rsid w:val="005E0511"/>
    <w:rsid w:val="005E054B"/>
    <w:rsid w:val="005E1041"/>
    <w:rsid w:val="005E27C5"/>
    <w:rsid w:val="005E42C7"/>
    <w:rsid w:val="005F28EA"/>
    <w:rsid w:val="005F2EF3"/>
    <w:rsid w:val="00606344"/>
    <w:rsid w:val="006074EE"/>
    <w:rsid w:val="00614540"/>
    <w:rsid w:val="006157F0"/>
    <w:rsid w:val="006169FB"/>
    <w:rsid w:val="00616C1A"/>
    <w:rsid w:val="00625B92"/>
    <w:rsid w:val="00626725"/>
    <w:rsid w:val="00626AB4"/>
    <w:rsid w:val="0063080A"/>
    <w:rsid w:val="006309DC"/>
    <w:rsid w:val="006351E2"/>
    <w:rsid w:val="00636A16"/>
    <w:rsid w:val="00646FA7"/>
    <w:rsid w:val="00650182"/>
    <w:rsid w:val="00651542"/>
    <w:rsid w:val="00651651"/>
    <w:rsid w:val="006534C9"/>
    <w:rsid w:val="00653944"/>
    <w:rsid w:val="00655500"/>
    <w:rsid w:val="00656796"/>
    <w:rsid w:val="00656862"/>
    <w:rsid w:val="00656B05"/>
    <w:rsid w:val="00660D7C"/>
    <w:rsid w:val="006610D5"/>
    <w:rsid w:val="00663857"/>
    <w:rsid w:val="006679C1"/>
    <w:rsid w:val="00671ABE"/>
    <w:rsid w:val="006728F9"/>
    <w:rsid w:val="00672DC9"/>
    <w:rsid w:val="006749A1"/>
    <w:rsid w:val="006749DB"/>
    <w:rsid w:val="00675474"/>
    <w:rsid w:val="006762E3"/>
    <w:rsid w:val="006764A7"/>
    <w:rsid w:val="00677EEF"/>
    <w:rsid w:val="006810AA"/>
    <w:rsid w:val="00682098"/>
    <w:rsid w:val="00683E29"/>
    <w:rsid w:val="0068433E"/>
    <w:rsid w:val="00690C8D"/>
    <w:rsid w:val="00692237"/>
    <w:rsid w:val="00692463"/>
    <w:rsid w:val="006928C8"/>
    <w:rsid w:val="00693843"/>
    <w:rsid w:val="00693989"/>
    <w:rsid w:val="006940D2"/>
    <w:rsid w:val="00695859"/>
    <w:rsid w:val="006A1379"/>
    <w:rsid w:val="006A7435"/>
    <w:rsid w:val="006A7586"/>
    <w:rsid w:val="006B08C5"/>
    <w:rsid w:val="006B0AC9"/>
    <w:rsid w:val="006B184E"/>
    <w:rsid w:val="006B362B"/>
    <w:rsid w:val="006B4AE6"/>
    <w:rsid w:val="006B5243"/>
    <w:rsid w:val="006B538A"/>
    <w:rsid w:val="006B58AE"/>
    <w:rsid w:val="006C022B"/>
    <w:rsid w:val="006C2487"/>
    <w:rsid w:val="006C4F60"/>
    <w:rsid w:val="006C6F2F"/>
    <w:rsid w:val="006D5E2E"/>
    <w:rsid w:val="006E341D"/>
    <w:rsid w:val="006E375B"/>
    <w:rsid w:val="006E3BE9"/>
    <w:rsid w:val="006E43BF"/>
    <w:rsid w:val="006E6A42"/>
    <w:rsid w:val="006E7181"/>
    <w:rsid w:val="006E7952"/>
    <w:rsid w:val="006F1C87"/>
    <w:rsid w:val="006F20A5"/>
    <w:rsid w:val="006F227B"/>
    <w:rsid w:val="006F376C"/>
    <w:rsid w:val="006F4358"/>
    <w:rsid w:val="00700641"/>
    <w:rsid w:val="007022FD"/>
    <w:rsid w:val="007043FC"/>
    <w:rsid w:val="00705DB5"/>
    <w:rsid w:val="0070661B"/>
    <w:rsid w:val="0071029D"/>
    <w:rsid w:val="007127E9"/>
    <w:rsid w:val="007130EC"/>
    <w:rsid w:val="00713FB9"/>
    <w:rsid w:val="00714C15"/>
    <w:rsid w:val="00716B23"/>
    <w:rsid w:val="00716BC8"/>
    <w:rsid w:val="0072030D"/>
    <w:rsid w:val="007209A1"/>
    <w:rsid w:val="00722077"/>
    <w:rsid w:val="00722B40"/>
    <w:rsid w:val="00723245"/>
    <w:rsid w:val="00730DA2"/>
    <w:rsid w:val="0073703C"/>
    <w:rsid w:val="00737CE0"/>
    <w:rsid w:val="00741684"/>
    <w:rsid w:val="00744879"/>
    <w:rsid w:val="00744E27"/>
    <w:rsid w:val="00744EEB"/>
    <w:rsid w:val="00750B92"/>
    <w:rsid w:val="007529B1"/>
    <w:rsid w:val="00754904"/>
    <w:rsid w:val="0076052B"/>
    <w:rsid w:val="007611F4"/>
    <w:rsid w:val="00761768"/>
    <w:rsid w:val="0076384B"/>
    <w:rsid w:val="00763F3E"/>
    <w:rsid w:val="00765110"/>
    <w:rsid w:val="00767A57"/>
    <w:rsid w:val="00771B64"/>
    <w:rsid w:val="00777352"/>
    <w:rsid w:val="0078390D"/>
    <w:rsid w:val="00784BC3"/>
    <w:rsid w:val="00786FA7"/>
    <w:rsid w:val="0079082F"/>
    <w:rsid w:val="00791A9E"/>
    <w:rsid w:val="00792609"/>
    <w:rsid w:val="00797A5D"/>
    <w:rsid w:val="007A2E68"/>
    <w:rsid w:val="007A44B0"/>
    <w:rsid w:val="007A76AA"/>
    <w:rsid w:val="007B053A"/>
    <w:rsid w:val="007B0F74"/>
    <w:rsid w:val="007B5EE3"/>
    <w:rsid w:val="007B60F7"/>
    <w:rsid w:val="007B7C1A"/>
    <w:rsid w:val="007C1418"/>
    <w:rsid w:val="007C2766"/>
    <w:rsid w:val="007C6C31"/>
    <w:rsid w:val="007D3D15"/>
    <w:rsid w:val="007E141D"/>
    <w:rsid w:val="007E1B7A"/>
    <w:rsid w:val="007E4EC3"/>
    <w:rsid w:val="007F24F7"/>
    <w:rsid w:val="007F36ED"/>
    <w:rsid w:val="007F3B98"/>
    <w:rsid w:val="007F564B"/>
    <w:rsid w:val="007F742B"/>
    <w:rsid w:val="00802F3F"/>
    <w:rsid w:val="00805431"/>
    <w:rsid w:val="00812354"/>
    <w:rsid w:val="00815BA4"/>
    <w:rsid w:val="0082131A"/>
    <w:rsid w:val="00824D8C"/>
    <w:rsid w:val="0082695C"/>
    <w:rsid w:val="00826AA7"/>
    <w:rsid w:val="008278F0"/>
    <w:rsid w:val="008330BD"/>
    <w:rsid w:val="00835C62"/>
    <w:rsid w:val="00835CF3"/>
    <w:rsid w:val="00840B47"/>
    <w:rsid w:val="00844B9F"/>
    <w:rsid w:val="0084511A"/>
    <w:rsid w:val="008457E1"/>
    <w:rsid w:val="00845983"/>
    <w:rsid w:val="00847842"/>
    <w:rsid w:val="0085019A"/>
    <w:rsid w:val="0085557B"/>
    <w:rsid w:val="008567C3"/>
    <w:rsid w:val="00856A09"/>
    <w:rsid w:val="00863435"/>
    <w:rsid w:val="00865B69"/>
    <w:rsid w:val="00870C2B"/>
    <w:rsid w:val="00871C43"/>
    <w:rsid w:val="0087458D"/>
    <w:rsid w:val="00875139"/>
    <w:rsid w:val="00876BED"/>
    <w:rsid w:val="00877D31"/>
    <w:rsid w:val="0088062F"/>
    <w:rsid w:val="00881A79"/>
    <w:rsid w:val="008822B8"/>
    <w:rsid w:val="00882846"/>
    <w:rsid w:val="008841B0"/>
    <w:rsid w:val="00887B4D"/>
    <w:rsid w:val="00890A7C"/>
    <w:rsid w:val="00890BD4"/>
    <w:rsid w:val="008913F5"/>
    <w:rsid w:val="00891E5A"/>
    <w:rsid w:val="008947DB"/>
    <w:rsid w:val="008966DA"/>
    <w:rsid w:val="00896F98"/>
    <w:rsid w:val="008976B3"/>
    <w:rsid w:val="008A0CB9"/>
    <w:rsid w:val="008A1170"/>
    <w:rsid w:val="008A2B1E"/>
    <w:rsid w:val="008A32D2"/>
    <w:rsid w:val="008B2451"/>
    <w:rsid w:val="008C1CD4"/>
    <w:rsid w:val="008C4317"/>
    <w:rsid w:val="008C73B3"/>
    <w:rsid w:val="008D513A"/>
    <w:rsid w:val="008D5616"/>
    <w:rsid w:val="008D60F8"/>
    <w:rsid w:val="008D7BB1"/>
    <w:rsid w:val="008E236C"/>
    <w:rsid w:val="008E3191"/>
    <w:rsid w:val="008E56C1"/>
    <w:rsid w:val="008E5DBF"/>
    <w:rsid w:val="008E6E41"/>
    <w:rsid w:val="008E762C"/>
    <w:rsid w:val="008E7A1D"/>
    <w:rsid w:val="008F15C9"/>
    <w:rsid w:val="008F2B79"/>
    <w:rsid w:val="008F3B3D"/>
    <w:rsid w:val="008F48A8"/>
    <w:rsid w:val="008F4981"/>
    <w:rsid w:val="008F5621"/>
    <w:rsid w:val="008F7505"/>
    <w:rsid w:val="008F7E61"/>
    <w:rsid w:val="009010FF"/>
    <w:rsid w:val="009020D8"/>
    <w:rsid w:val="009032B1"/>
    <w:rsid w:val="00904AE1"/>
    <w:rsid w:val="00904FEB"/>
    <w:rsid w:val="009051CF"/>
    <w:rsid w:val="009066B4"/>
    <w:rsid w:val="00914C45"/>
    <w:rsid w:val="00915AE1"/>
    <w:rsid w:val="009168B7"/>
    <w:rsid w:val="00920645"/>
    <w:rsid w:val="00920D8E"/>
    <w:rsid w:val="00925407"/>
    <w:rsid w:val="00926CC5"/>
    <w:rsid w:val="00936F91"/>
    <w:rsid w:val="009400B2"/>
    <w:rsid w:val="00940EFB"/>
    <w:rsid w:val="00943FA6"/>
    <w:rsid w:val="0094457E"/>
    <w:rsid w:val="00944B84"/>
    <w:rsid w:val="00945523"/>
    <w:rsid w:val="00945D58"/>
    <w:rsid w:val="009473CF"/>
    <w:rsid w:val="00947AA8"/>
    <w:rsid w:val="0095565F"/>
    <w:rsid w:val="00960328"/>
    <w:rsid w:val="00960E13"/>
    <w:rsid w:val="00963027"/>
    <w:rsid w:val="0096362C"/>
    <w:rsid w:val="00967F2D"/>
    <w:rsid w:val="00971BA5"/>
    <w:rsid w:val="009729D4"/>
    <w:rsid w:val="00972C04"/>
    <w:rsid w:val="009730D8"/>
    <w:rsid w:val="0097720B"/>
    <w:rsid w:val="00980DA0"/>
    <w:rsid w:val="0098329F"/>
    <w:rsid w:val="00983886"/>
    <w:rsid w:val="009875EC"/>
    <w:rsid w:val="00987D9D"/>
    <w:rsid w:val="00990E86"/>
    <w:rsid w:val="00992D9E"/>
    <w:rsid w:val="00994FE4"/>
    <w:rsid w:val="00995395"/>
    <w:rsid w:val="00995607"/>
    <w:rsid w:val="0099592A"/>
    <w:rsid w:val="00995993"/>
    <w:rsid w:val="009A07BF"/>
    <w:rsid w:val="009A0E9B"/>
    <w:rsid w:val="009A170D"/>
    <w:rsid w:val="009A2443"/>
    <w:rsid w:val="009A6A17"/>
    <w:rsid w:val="009A6A9E"/>
    <w:rsid w:val="009B0449"/>
    <w:rsid w:val="009B08F4"/>
    <w:rsid w:val="009B2576"/>
    <w:rsid w:val="009B3094"/>
    <w:rsid w:val="009B3856"/>
    <w:rsid w:val="009B3EE0"/>
    <w:rsid w:val="009B6BC8"/>
    <w:rsid w:val="009C1C3B"/>
    <w:rsid w:val="009C1E7C"/>
    <w:rsid w:val="009C2D1D"/>
    <w:rsid w:val="009C5BDA"/>
    <w:rsid w:val="009C6B31"/>
    <w:rsid w:val="009C7C42"/>
    <w:rsid w:val="009D2D6C"/>
    <w:rsid w:val="009D6F08"/>
    <w:rsid w:val="009D6F98"/>
    <w:rsid w:val="009E30DF"/>
    <w:rsid w:val="009F05DE"/>
    <w:rsid w:val="009F0DE0"/>
    <w:rsid w:val="009F0FA6"/>
    <w:rsid w:val="009F2D70"/>
    <w:rsid w:val="009F4B52"/>
    <w:rsid w:val="009F5B86"/>
    <w:rsid w:val="009F758F"/>
    <w:rsid w:val="00A038EE"/>
    <w:rsid w:val="00A03A26"/>
    <w:rsid w:val="00A0688B"/>
    <w:rsid w:val="00A06B90"/>
    <w:rsid w:val="00A06F3E"/>
    <w:rsid w:val="00A11DCB"/>
    <w:rsid w:val="00A1280E"/>
    <w:rsid w:val="00A157D9"/>
    <w:rsid w:val="00A15A3B"/>
    <w:rsid w:val="00A16788"/>
    <w:rsid w:val="00A213B7"/>
    <w:rsid w:val="00A2237D"/>
    <w:rsid w:val="00A22561"/>
    <w:rsid w:val="00A22F8C"/>
    <w:rsid w:val="00A2365E"/>
    <w:rsid w:val="00A270BD"/>
    <w:rsid w:val="00A30E03"/>
    <w:rsid w:val="00A330C4"/>
    <w:rsid w:val="00A331F8"/>
    <w:rsid w:val="00A336DC"/>
    <w:rsid w:val="00A34697"/>
    <w:rsid w:val="00A36F4F"/>
    <w:rsid w:val="00A379F5"/>
    <w:rsid w:val="00A40186"/>
    <w:rsid w:val="00A40294"/>
    <w:rsid w:val="00A40F67"/>
    <w:rsid w:val="00A43490"/>
    <w:rsid w:val="00A46090"/>
    <w:rsid w:val="00A47A88"/>
    <w:rsid w:val="00A50153"/>
    <w:rsid w:val="00A55FC5"/>
    <w:rsid w:val="00A57AF5"/>
    <w:rsid w:val="00A600BF"/>
    <w:rsid w:val="00A64647"/>
    <w:rsid w:val="00A65353"/>
    <w:rsid w:val="00A71F09"/>
    <w:rsid w:val="00A73397"/>
    <w:rsid w:val="00A771F3"/>
    <w:rsid w:val="00A8009D"/>
    <w:rsid w:val="00A82413"/>
    <w:rsid w:val="00A847DB"/>
    <w:rsid w:val="00A90E46"/>
    <w:rsid w:val="00A917CC"/>
    <w:rsid w:val="00A9380B"/>
    <w:rsid w:val="00A93C73"/>
    <w:rsid w:val="00AA0547"/>
    <w:rsid w:val="00AA08E2"/>
    <w:rsid w:val="00AA3425"/>
    <w:rsid w:val="00AA6491"/>
    <w:rsid w:val="00AA67B3"/>
    <w:rsid w:val="00AA7E44"/>
    <w:rsid w:val="00AB2BD9"/>
    <w:rsid w:val="00AB2DDC"/>
    <w:rsid w:val="00AB405E"/>
    <w:rsid w:val="00AC09DD"/>
    <w:rsid w:val="00AC22B6"/>
    <w:rsid w:val="00AC5C07"/>
    <w:rsid w:val="00AC6F07"/>
    <w:rsid w:val="00AC7E4C"/>
    <w:rsid w:val="00AD34CC"/>
    <w:rsid w:val="00AD3793"/>
    <w:rsid w:val="00AD38FB"/>
    <w:rsid w:val="00AE1DC0"/>
    <w:rsid w:val="00AE35AC"/>
    <w:rsid w:val="00AE564C"/>
    <w:rsid w:val="00AF1A45"/>
    <w:rsid w:val="00B005AE"/>
    <w:rsid w:val="00B013F3"/>
    <w:rsid w:val="00B01A2B"/>
    <w:rsid w:val="00B02BA9"/>
    <w:rsid w:val="00B053C3"/>
    <w:rsid w:val="00B05424"/>
    <w:rsid w:val="00B07C8C"/>
    <w:rsid w:val="00B11707"/>
    <w:rsid w:val="00B12834"/>
    <w:rsid w:val="00B1288C"/>
    <w:rsid w:val="00B156F1"/>
    <w:rsid w:val="00B1790C"/>
    <w:rsid w:val="00B20CEA"/>
    <w:rsid w:val="00B22A7F"/>
    <w:rsid w:val="00B2435C"/>
    <w:rsid w:val="00B279BF"/>
    <w:rsid w:val="00B300C2"/>
    <w:rsid w:val="00B3014C"/>
    <w:rsid w:val="00B325AB"/>
    <w:rsid w:val="00B34429"/>
    <w:rsid w:val="00B40D01"/>
    <w:rsid w:val="00B41FCF"/>
    <w:rsid w:val="00B422CE"/>
    <w:rsid w:val="00B44CC9"/>
    <w:rsid w:val="00B473E2"/>
    <w:rsid w:val="00B50616"/>
    <w:rsid w:val="00B5231C"/>
    <w:rsid w:val="00B53D45"/>
    <w:rsid w:val="00B55659"/>
    <w:rsid w:val="00B6034D"/>
    <w:rsid w:val="00B61E77"/>
    <w:rsid w:val="00B651B7"/>
    <w:rsid w:val="00B65877"/>
    <w:rsid w:val="00B66E20"/>
    <w:rsid w:val="00B72379"/>
    <w:rsid w:val="00B7527E"/>
    <w:rsid w:val="00B775C2"/>
    <w:rsid w:val="00B80629"/>
    <w:rsid w:val="00B8273B"/>
    <w:rsid w:val="00B84D21"/>
    <w:rsid w:val="00B852B0"/>
    <w:rsid w:val="00B86A3A"/>
    <w:rsid w:val="00B90E50"/>
    <w:rsid w:val="00B96891"/>
    <w:rsid w:val="00B974CB"/>
    <w:rsid w:val="00BA01C2"/>
    <w:rsid w:val="00BA01E9"/>
    <w:rsid w:val="00BA1213"/>
    <w:rsid w:val="00BA35C6"/>
    <w:rsid w:val="00BA5EA7"/>
    <w:rsid w:val="00BA7A4B"/>
    <w:rsid w:val="00BB37BD"/>
    <w:rsid w:val="00BB3C44"/>
    <w:rsid w:val="00BB5542"/>
    <w:rsid w:val="00BB65AA"/>
    <w:rsid w:val="00BB7639"/>
    <w:rsid w:val="00BC281A"/>
    <w:rsid w:val="00BC4597"/>
    <w:rsid w:val="00BC4D84"/>
    <w:rsid w:val="00BD3555"/>
    <w:rsid w:val="00BD4059"/>
    <w:rsid w:val="00BD44C7"/>
    <w:rsid w:val="00BD44CB"/>
    <w:rsid w:val="00BD515A"/>
    <w:rsid w:val="00BD5EE7"/>
    <w:rsid w:val="00BD7BB1"/>
    <w:rsid w:val="00BE03BD"/>
    <w:rsid w:val="00BE0BF2"/>
    <w:rsid w:val="00BE171F"/>
    <w:rsid w:val="00BE3616"/>
    <w:rsid w:val="00BE37D3"/>
    <w:rsid w:val="00BE7217"/>
    <w:rsid w:val="00BF18A8"/>
    <w:rsid w:val="00BF20E3"/>
    <w:rsid w:val="00BF2657"/>
    <w:rsid w:val="00BF2930"/>
    <w:rsid w:val="00BF31C4"/>
    <w:rsid w:val="00BF4DD5"/>
    <w:rsid w:val="00BF5234"/>
    <w:rsid w:val="00BF5BD1"/>
    <w:rsid w:val="00BF67E2"/>
    <w:rsid w:val="00C01766"/>
    <w:rsid w:val="00C02040"/>
    <w:rsid w:val="00C06706"/>
    <w:rsid w:val="00C06A77"/>
    <w:rsid w:val="00C07B6E"/>
    <w:rsid w:val="00C1370E"/>
    <w:rsid w:val="00C22504"/>
    <w:rsid w:val="00C22BA0"/>
    <w:rsid w:val="00C252BD"/>
    <w:rsid w:val="00C25990"/>
    <w:rsid w:val="00C2668F"/>
    <w:rsid w:val="00C350B5"/>
    <w:rsid w:val="00C37778"/>
    <w:rsid w:val="00C40A45"/>
    <w:rsid w:val="00C41BCA"/>
    <w:rsid w:val="00C41D40"/>
    <w:rsid w:val="00C46D62"/>
    <w:rsid w:val="00C545AF"/>
    <w:rsid w:val="00C5646C"/>
    <w:rsid w:val="00C57D2B"/>
    <w:rsid w:val="00C62A67"/>
    <w:rsid w:val="00C63BF0"/>
    <w:rsid w:val="00C64C78"/>
    <w:rsid w:val="00C65DC5"/>
    <w:rsid w:val="00C66040"/>
    <w:rsid w:val="00C70B27"/>
    <w:rsid w:val="00C737CB"/>
    <w:rsid w:val="00C74137"/>
    <w:rsid w:val="00C753CA"/>
    <w:rsid w:val="00C75403"/>
    <w:rsid w:val="00C77846"/>
    <w:rsid w:val="00C802F7"/>
    <w:rsid w:val="00C80686"/>
    <w:rsid w:val="00C812BC"/>
    <w:rsid w:val="00C8288A"/>
    <w:rsid w:val="00C83A36"/>
    <w:rsid w:val="00C83CB4"/>
    <w:rsid w:val="00C86E89"/>
    <w:rsid w:val="00C8734C"/>
    <w:rsid w:val="00C93848"/>
    <w:rsid w:val="00C95B11"/>
    <w:rsid w:val="00C96566"/>
    <w:rsid w:val="00CA0174"/>
    <w:rsid w:val="00CA257C"/>
    <w:rsid w:val="00CA2B39"/>
    <w:rsid w:val="00CA3C2C"/>
    <w:rsid w:val="00CA55C3"/>
    <w:rsid w:val="00CA55E2"/>
    <w:rsid w:val="00CA5B75"/>
    <w:rsid w:val="00CA5BD7"/>
    <w:rsid w:val="00CA6857"/>
    <w:rsid w:val="00CA76B3"/>
    <w:rsid w:val="00CB6C48"/>
    <w:rsid w:val="00CC0D30"/>
    <w:rsid w:val="00CC2675"/>
    <w:rsid w:val="00CC3D0B"/>
    <w:rsid w:val="00CC4474"/>
    <w:rsid w:val="00CD7C9A"/>
    <w:rsid w:val="00CE0A7B"/>
    <w:rsid w:val="00CE2920"/>
    <w:rsid w:val="00CE3D5C"/>
    <w:rsid w:val="00CE45FF"/>
    <w:rsid w:val="00CE6413"/>
    <w:rsid w:val="00CE6F28"/>
    <w:rsid w:val="00CF03BE"/>
    <w:rsid w:val="00CF03E7"/>
    <w:rsid w:val="00CF1673"/>
    <w:rsid w:val="00CF2FC7"/>
    <w:rsid w:val="00CF4208"/>
    <w:rsid w:val="00CF5380"/>
    <w:rsid w:val="00CF6063"/>
    <w:rsid w:val="00CF7CCC"/>
    <w:rsid w:val="00D00AE9"/>
    <w:rsid w:val="00D00F6B"/>
    <w:rsid w:val="00D022F9"/>
    <w:rsid w:val="00D03270"/>
    <w:rsid w:val="00D07172"/>
    <w:rsid w:val="00D07C74"/>
    <w:rsid w:val="00D107FA"/>
    <w:rsid w:val="00D11BB4"/>
    <w:rsid w:val="00D11D9B"/>
    <w:rsid w:val="00D136C3"/>
    <w:rsid w:val="00D149EC"/>
    <w:rsid w:val="00D15F2B"/>
    <w:rsid w:val="00D16DC0"/>
    <w:rsid w:val="00D20175"/>
    <w:rsid w:val="00D21CDF"/>
    <w:rsid w:val="00D23EA3"/>
    <w:rsid w:val="00D2517D"/>
    <w:rsid w:val="00D271AA"/>
    <w:rsid w:val="00D2755A"/>
    <w:rsid w:val="00D302DB"/>
    <w:rsid w:val="00D303F4"/>
    <w:rsid w:val="00D328A0"/>
    <w:rsid w:val="00D3317B"/>
    <w:rsid w:val="00D33510"/>
    <w:rsid w:val="00D434AA"/>
    <w:rsid w:val="00D448A0"/>
    <w:rsid w:val="00D45DF6"/>
    <w:rsid w:val="00D521C3"/>
    <w:rsid w:val="00D5412B"/>
    <w:rsid w:val="00D54E53"/>
    <w:rsid w:val="00D55AE8"/>
    <w:rsid w:val="00D60333"/>
    <w:rsid w:val="00D6185D"/>
    <w:rsid w:val="00D6405E"/>
    <w:rsid w:val="00D649F5"/>
    <w:rsid w:val="00D6520D"/>
    <w:rsid w:val="00D70C04"/>
    <w:rsid w:val="00D71024"/>
    <w:rsid w:val="00D7220E"/>
    <w:rsid w:val="00D763C4"/>
    <w:rsid w:val="00D77837"/>
    <w:rsid w:val="00D80584"/>
    <w:rsid w:val="00D84E4D"/>
    <w:rsid w:val="00D86620"/>
    <w:rsid w:val="00D86CD4"/>
    <w:rsid w:val="00D919C0"/>
    <w:rsid w:val="00D93FCC"/>
    <w:rsid w:val="00D94455"/>
    <w:rsid w:val="00D962FD"/>
    <w:rsid w:val="00D96949"/>
    <w:rsid w:val="00D9793F"/>
    <w:rsid w:val="00DA04DB"/>
    <w:rsid w:val="00DA4655"/>
    <w:rsid w:val="00DA626D"/>
    <w:rsid w:val="00DB3EE6"/>
    <w:rsid w:val="00DB6B6E"/>
    <w:rsid w:val="00DC00A3"/>
    <w:rsid w:val="00DC1B6E"/>
    <w:rsid w:val="00DC4B7F"/>
    <w:rsid w:val="00DD3B11"/>
    <w:rsid w:val="00DE2B3A"/>
    <w:rsid w:val="00DF1DF3"/>
    <w:rsid w:val="00DF4265"/>
    <w:rsid w:val="00DF45D5"/>
    <w:rsid w:val="00DF6FF7"/>
    <w:rsid w:val="00DF710A"/>
    <w:rsid w:val="00E00302"/>
    <w:rsid w:val="00E03445"/>
    <w:rsid w:val="00E0624A"/>
    <w:rsid w:val="00E066FD"/>
    <w:rsid w:val="00E101A6"/>
    <w:rsid w:val="00E10253"/>
    <w:rsid w:val="00E10C88"/>
    <w:rsid w:val="00E131BD"/>
    <w:rsid w:val="00E13D9C"/>
    <w:rsid w:val="00E21FB8"/>
    <w:rsid w:val="00E23DC1"/>
    <w:rsid w:val="00E24C05"/>
    <w:rsid w:val="00E26199"/>
    <w:rsid w:val="00E26751"/>
    <w:rsid w:val="00E2764D"/>
    <w:rsid w:val="00E30CCF"/>
    <w:rsid w:val="00E3111F"/>
    <w:rsid w:val="00E31507"/>
    <w:rsid w:val="00E34ABE"/>
    <w:rsid w:val="00E36711"/>
    <w:rsid w:val="00E37187"/>
    <w:rsid w:val="00E41E3C"/>
    <w:rsid w:val="00E43CDE"/>
    <w:rsid w:val="00E44354"/>
    <w:rsid w:val="00E502CF"/>
    <w:rsid w:val="00E50D96"/>
    <w:rsid w:val="00E5240E"/>
    <w:rsid w:val="00E52A8E"/>
    <w:rsid w:val="00E5511A"/>
    <w:rsid w:val="00E574FB"/>
    <w:rsid w:val="00E60EEB"/>
    <w:rsid w:val="00E63A09"/>
    <w:rsid w:val="00E64F81"/>
    <w:rsid w:val="00E67A80"/>
    <w:rsid w:val="00E742C4"/>
    <w:rsid w:val="00E75156"/>
    <w:rsid w:val="00E767A1"/>
    <w:rsid w:val="00E77023"/>
    <w:rsid w:val="00E7711C"/>
    <w:rsid w:val="00E776EA"/>
    <w:rsid w:val="00E8414F"/>
    <w:rsid w:val="00E8539E"/>
    <w:rsid w:val="00E85817"/>
    <w:rsid w:val="00E858D3"/>
    <w:rsid w:val="00E87864"/>
    <w:rsid w:val="00E879C2"/>
    <w:rsid w:val="00E9267B"/>
    <w:rsid w:val="00E97A82"/>
    <w:rsid w:val="00EA12F4"/>
    <w:rsid w:val="00EA1626"/>
    <w:rsid w:val="00EA1A8A"/>
    <w:rsid w:val="00EA342E"/>
    <w:rsid w:val="00EA51D4"/>
    <w:rsid w:val="00EA5437"/>
    <w:rsid w:val="00EB0AA7"/>
    <w:rsid w:val="00EB35F0"/>
    <w:rsid w:val="00EB4BA1"/>
    <w:rsid w:val="00EB5415"/>
    <w:rsid w:val="00EB5764"/>
    <w:rsid w:val="00EB5F4E"/>
    <w:rsid w:val="00EC106D"/>
    <w:rsid w:val="00EC22B5"/>
    <w:rsid w:val="00EC4C2D"/>
    <w:rsid w:val="00EC6D6A"/>
    <w:rsid w:val="00EC774C"/>
    <w:rsid w:val="00EC7BA0"/>
    <w:rsid w:val="00ED016D"/>
    <w:rsid w:val="00ED0454"/>
    <w:rsid w:val="00ED26F0"/>
    <w:rsid w:val="00ED27A7"/>
    <w:rsid w:val="00ED2C1D"/>
    <w:rsid w:val="00ED5E79"/>
    <w:rsid w:val="00ED6F47"/>
    <w:rsid w:val="00EE22D5"/>
    <w:rsid w:val="00EE5939"/>
    <w:rsid w:val="00EF37F7"/>
    <w:rsid w:val="00EF64B6"/>
    <w:rsid w:val="00F00A37"/>
    <w:rsid w:val="00F022E4"/>
    <w:rsid w:val="00F036C4"/>
    <w:rsid w:val="00F036D7"/>
    <w:rsid w:val="00F03C80"/>
    <w:rsid w:val="00F041AD"/>
    <w:rsid w:val="00F0437A"/>
    <w:rsid w:val="00F05C07"/>
    <w:rsid w:val="00F12936"/>
    <w:rsid w:val="00F13D6A"/>
    <w:rsid w:val="00F16583"/>
    <w:rsid w:val="00F17A1B"/>
    <w:rsid w:val="00F20707"/>
    <w:rsid w:val="00F2154F"/>
    <w:rsid w:val="00F21D1A"/>
    <w:rsid w:val="00F24326"/>
    <w:rsid w:val="00F24352"/>
    <w:rsid w:val="00F245BF"/>
    <w:rsid w:val="00F24B77"/>
    <w:rsid w:val="00F27F20"/>
    <w:rsid w:val="00F33502"/>
    <w:rsid w:val="00F35C40"/>
    <w:rsid w:val="00F3799A"/>
    <w:rsid w:val="00F4666B"/>
    <w:rsid w:val="00F5017B"/>
    <w:rsid w:val="00F51C8C"/>
    <w:rsid w:val="00F53066"/>
    <w:rsid w:val="00F532B7"/>
    <w:rsid w:val="00F53B41"/>
    <w:rsid w:val="00F637BE"/>
    <w:rsid w:val="00F64C16"/>
    <w:rsid w:val="00F67316"/>
    <w:rsid w:val="00F67C01"/>
    <w:rsid w:val="00F72269"/>
    <w:rsid w:val="00F744B4"/>
    <w:rsid w:val="00F74A32"/>
    <w:rsid w:val="00F77F95"/>
    <w:rsid w:val="00F802B0"/>
    <w:rsid w:val="00F81FBE"/>
    <w:rsid w:val="00F848ED"/>
    <w:rsid w:val="00F85D28"/>
    <w:rsid w:val="00F8661F"/>
    <w:rsid w:val="00F86B1F"/>
    <w:rsid w:val="00F956FF"/>
    <w:rsid w:val="00FA0F4D"/>
    <w:rsid w:val="00FA2812"/>
    <w:rsid w:val="00FA5A31"/>
    <w:rsid w:val="00FB0A0F"/>
    <w:rsid w:val="00FB0C22"/>
    <w:rsid w:val="00FB2E4C"/>
    <w:rsid w:val="00FB45BB"/>
    <w:rsid w:val="00FC258F"/>
    <w:rsid w:val="00FC2A17"/>
    <w:rsid w:val="00FC3185"/>
    <w:rsid w:val="00FC5540"/>
    <w:rsid w:val="00FC6BD2"/>
    <w:rsid w:val="00FC76E0"/>
    <w:rsid w:val="00FD5A1B"/>
    <w:rsid w:val="00FD61DB"/>
    <w:rsid w:val="00FD66CF"/>
    <w:rsid w:val="00FD671B"/>
    <w:rsid w:val="00FD7C86"/>
    <w:rsid w:val="00FE03A7"/>
    <w:rsid w:val="00FE0AA1"/>
    <w:rsid w:val="00FE481C"/>
    <w:rsid w:val="00FF425E"/>
    <w:rsid w:val="00FF7085"/>
    <w:rsid w:val="00FF76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2957D"/>
  <w15:chartTrackingRefBased/>
  <w15:docId w15:val="{E6D321EB-4DDB-4743-BB47-6ED2770E7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547"/>
    <w:rPr>
      <w:rFonts w:eastAsiaTheme="minorEastAsia"/>
      <w:lang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8C1CD4"/>
    <w:pPr>
      <w:keepNext/>
      <w:keepLines/>
      <w:pBdr>
        <w:top w:val="single" w:sz="12" w:space="3" w:color="auto"/>
      </w:pBdr>
      <w:tabs>
        <w:tab w:val="num" w:pos="5832"/>
      </w:tabs>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8C1CD4"/>
    <w:pPr>
      <w:numPr>
        <w:ilvl w:val="1"/>
      </w:numPr>
      <w:pBdr>
        <w:top w:val="none" w:sz="0" w:space="0" w:color="auto"/>
      </w:pBdr>
      <w:tabs>
        <w:tab w:val="num" w:pos="522"/>
        <w:tab w:val="num" w:pos="5832"/>
      </w:tabs>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C1CD4"/>
    <w:pPr>
      <w:numPr>
        <w:ilvl w:val="2"/>
      </w:numPr>
      <w:tabs>
        <w:tab w:val="num" w:pos="522"/>
        <w:tab w:val="num" w:pos="1004"/>
        <w:tab w:val="num" w:pos="4716"/>
      </w:tabs>
      <w:spacing w:before="120"/>
      <w:ind w:left="1004"/>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8C1CD4"/>
    <w:pPr>
      <w:numPr>
        <w:ilvl w:val="3"/>
      </w:numPr>
      <w:tabs>
        <w:tab w:val="num" w:pos="522"/>
      </w:tabs>
      <w:ind w:left="1004"/>
      <w:outlineLvl w:val="3"/>
    </w:pPr>
    <w:rPr>
      <w:sz w:val="24"/>
      <w:szCs w:val="24"/>
    </w:rPr>
  </w:style>
  <w:style w:type="paragraph" w:styleId="Heading5">
    <w:name w:val="heading 5"/>
    <w:basedOn w:val="Heading4"/>
    <w:next w:val="Normal"/>
    <w:link w:val="Heading5Char"/>
    <w:qFormat/>
    <w:rsid w:val="008C1CD4"/>
    <w:pPr>
      <w:numPr>
        <w:ilvl w:val="4"/>
      </w:numPr>
      <w:tabs>
        <w:tab w:val="num" w:pos="522"/>
      </w:tabs>
      <w:ind w:left="1004"/>
      <w:outlineLvl w:val="4"/>
    </w:pPr>
    <w:rPr>
      <w:sz w:val="22"/>
      <w:szCs w:val="22"/>
    </w:rPr>
  </w:style>
  <w:style w:type="paragraph" w:styleId="Heading6">
    <w:name w:val="heading 6"/>
    <w:basedOn w:val="Normal"/>
    <w:next w:val="Normal"/>
    <w:link w:val="Heading6Char"/>
    <w:qFormat/>
    <w:rsid w:val="008C1CD4"/>
    <w:pPr>
      <w:keepNext/>
      <w:keepLines/>
      <w:outlineLvl w:val="5"/>
    </w:pPr>
    <w:rPr>
      <w:rFonts w:ascii="Arial" w:hAnsi="Arial" w:cs="Arial"/>
    </w:rPr>
  </w:style>
  <w:style w:type="paragraph" w:styleId="Heading7">
    <w:name w:val="heading 7"/>
    <w:basedOn w:val="Normal"/>
    <w:next w:val="Normal"/>
    <w:link w:val="Heading7Char"/>
    <w:qFormat/>
    <w:rsid w:val="008C1CD4"/>
    <w:pPr>
      <w:keepNext/>
      <w:keepLines/>
      <w:outlineLvl w:val="6"/>
    </w:pPr>
    <w:rPr>
      <w:rFonts w:ascii="Arial" w:hAnsi="Arial" w:cs="Arial"/>
    </w:rPr>
  </w:style>
  <w:style w:type="paragraph" w:styleId="Heading8">
    <w:name w:val="heading 8"/>
    <w:basedOn w:val="Heading7"/>
    <w:next w:val="Normal"/>
    <w:link w:val="Heading8Char"/>
    <w:qFormat/>
    <w:rsid w:val="008C1CD4"/>
    <w:pPr>
      <w:numPr>
        <w:ilvl w:val="7"/>
      </w:numPr>
      <w:outlineLvl w:val="7"/>
    </w:pPr>
  </w:style>
  <w:style w:type="paragraph" w:styleId="Heading9">
    <w:name w:val="heading 9"/>
    <w:basedOn w:val="Heading8"/>
    <w:next w:val="Normal"/>
    <w:link w:val="Heading9Char"/>
    <w:qFormat/>
    <w:rsid w:val="008C1CD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C1CD4"/>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8C1CD4"/>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8C1CD4"/>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1CD4"/>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8C1CD4"/>
    <w:rPr>
      <w:rFonts w:ascii="Arial" w:eastAsia="SimSun" w:hAnsi="Arial" w:cs="Times New Roman"/>
      <w:lang w:val="en-GB" w:eastAsia="zh-CN"/>
    </w:rPr>
  </w:style>
  <w:style w:type="character" w:customStyle="1" w:styleId="Heading6Char">
    <w:name w:val="Heading 6 Char"/>
    <w:basedOn w:val="DefaultParagraphFont"/>
    <w:link w:val="Heading6"/>
    <w:rsid w:val="008C1CD4"/>
    <w:rPr>
      <w:rFonts w:ascii="Arial" w:eastAsiaTheme="minorEastAsia" w:hAnsi="Arial" w:cs="Arial"/>
      <w:lang w:eastAsia="ja-JP"/>
    </w:rPr>
  </w:style>
  <w:style w:type="character" w:customStyle="1" w:styleId="Heading7Char">
    <w:name w:val="Heading 7 Char"/>
    <w:basedOn w:val="DefaultParagraphFont"/>
    <w:link w:val="Heading7"/>
    <w:rsid w:val="008C1CD4"/>
    <w:rPr>
      <w:rFonts w:ascii="Arial" w:eastAsiaTheme="minorEastAsia" w:hAnsi="Arial" w:cs="Arial"/>
      <w:lang w:eastAsia="ja-JP"/>
    </w:rPr>
  </w:style>
  <w:style w:type="character" w:customStyle="1" w:styleId="Heading8Char">
    <w:name w:val="Heading 8 Char"/>
    <w:basedOn w:val="DefaultParagraphFont"/>
    <w:link w:val="Heading8"/>
    <w:rsid w:val="008C1CD4"/>
    <w:rPr>
      <w:rFonts w:ascii="Arial" w:eastAsiaTheme="minorEastAsia" w:hAnsi="Arial" w:cs="Arial"/>
      <w:lang w:eastAsia="ja-JP"/>
    </w:rPr>
  </w:style>
  <w:style w:type="character" w:customStyle="1" w:styleId="Heading9Char">
    <w:name w:val="Heading 9 Char"/>
    <w:basedOn w:val="DefaultParagraphFont"/>
    <w:link w:val="Heading9"/>
    <w:rsid w:val="008C1CD4"/>
    <w:rPr>
      <w:rFonts w:ascii="Arial" w:eastAsiaTheme="minorEastAsia" w:hAnsi="Arial" w:cs="Arial"/>
      <w:lang w:eastAsia="ja-JP"/>
    </w:rPr>
  </w:style>
  <w:style w:type="paragraph" w:customStyle="1" w:styleId="CRCoverPage">
    <w:name w:val="CR Cover Page"/>
    <w:rsid w:val="008C1CD4"/>
    <w:pPr>
      <w:spacing w:after="120" w:line="240" w:lineRule="auto"/>
    </w:pPr>
    <w:rPr>
      <w:rFonts w:ascii="Arial" w:eastAsia="MS Mincho" w:hAnsi="Arial" w:cs="Times New Roman"/>
      <w:sz w:val="20"/>
      <w:szCs w:val="20"/>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C1CD4"/>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C1CD4"/>
    <w:rPr>
      <w:rFonts w:ascii="Calibri" w:eastAsia="Calibri" w:hAnsi="Calibri"/>
      <w:sz w:val="24"/>
      <w:szCs w:val="24"/>
      <w:lang w:eastAsia="ja-JP"/>
    </w:rPr>
  </w:style>
  <w:style w:type="table" w:styleId="TableGrid">
    <w:name w:val="Table Grid"/>
    <w:basedOn w:val="TableNormal"/>
    <w:uiPriority w:val="59"/>
    <w:qFormat/>
    <w:rsid w:val="008C1CD4"/>
    <w:pPr>
      <w:spacing w:after="0" w:line="240" w:lineRule="auto"/>
    </w:pPr>
    <w:rPr>
      <w:rFonts w:eastAsiaTheme="minorEastAs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C1CD4"/>
    <w:pPr>
      <w:numPr>
        <w:numId w:val="2"/>
      </w:numPr>
    </w:pPr>
  </w:style>
  <w:style w:type="paragraph" w:styleId="BodyText">
    <w:name w:val="Body Text"/>
    <w:aliases w:val="bt"/>
    <w:basedOn w:val="Normal"/>
    <w:link w:val="BodyTextChar"/>
    <w:rsid w:val="008C1CD4"/>
    <w:pPr>
      <w:spacing w:after="180" w:line="240" w:lineRule="auto"/>
      <w:jc w:val="both"/>
    </w:pPr>
    <w:rPr>
      <w:rFonts w:ascii="Times New Roman" w:eastAsia="MS Mincho" w:hAnsi="Times New Roman" w:cs="Times New Roman"/>
      <w:sz w:val="20"/>
      <w:szCs w:val="20"/>
      <w:lang w:val="en-GB" w:eastAsia="en-US"/>
    </w:rPr>
  </w:style>
  <w:style w:type="character" w:customStyle="1" w:styleId="BodyTextChar">
    <w:name w:val="Body Text Char"/>
    <w:aliases w:val="bt Char"/>
    <w:basedOn w:val="DefaultParagraphFont"/>
    <w:link w:val="BodyText"/>
    <w:rsid w:val="008C1CD4"/>
    <w:rPr>
      <w:rFonts w:ascii="Times New Roman" w:eastAsia="MS Mincho" w:hAnsi="Times New Roman" w:cs="Times New Roman"/>
      <w:sz w:val="20"/>
      <w:szCs w:val="20"/>
      <w:lang w:val="en-GB"/>
    </w:rPr>
  </w:style>
  <w:style w:type="paragraph" w:customStyle="1" w:styleId="xmsonormal">
    <w:name w:val="x_msonormal"/>
    <w:basedOn w:val="Normal"/>
    <w:uiPriority w:val="99"/>
    <w:rsid w:val="008C1CD4"/>
    <w:pPr>
      <w:spacing w:after="0" w:line="240" w:lineRule="auto"/>
    </w:pPr>
    <w:rPr>
      <w:rFonts w:ascii="PMingLiU" w:eastAsia="PMingLiU" w:hAnsi="SimSun" w:cs="SimSun"/>
      <w:sz w:val="24"/>
      <w:szCs w:val="24"/>
      <w:lang w:eastAsia="zh-TW"/>
    </w:rPr>
  </w:style>
  <w:style w:type="character" w:customStyle="1" w:styleId="xapple-converted-space">
    <w:name w:val="x_apple-converted-space"/>
    <w:basedOn w:val="DefaultParagraphFont"/>
    <w:rsid w:val="004A4767"/>
  </w:style>
  <w:style w:type="character" w:customStyle="1" w:styleId="CaptionChar">
    <w:name w:val="Caption Char"/>
    <w:aliases w:val="cap Char1,cap Char Char,Caption Char1 Char Char,cap Char Char1 Char,Caption Char Char1 Char Char,cap Char2 Char,条目 Char,Caption Equation Char"/>
    <w:link w:val="Caption"/>
    <w:qFormat/>
    <w:locked/>
    <w:rsid w:val="00792609"/>
    <w:rPr>
      <w:b/>
      <w:bCs/>
    </w:rPr>
  </w:style>
  <w:style w:type="paragraph" w:styleId="Caption">
    <w:name w:val="caption"/>
    <w:aliases w:val="cap,cap Char,Caption Char1 Char,cap Char Char1,Caption Char Char1 Char,cap Char2,条目,Caption Equation"/>
    <w:basedOn w:val="Normal"/>
    <w:next w:val="Normal"/>
    <w:link w:val="CaptionChar"/>
    <w:unhideWhenUsed/>
    <w:qFormat/>
    <w:rsid w:val="00792609"/>
    <w:pPr>
      <w:spacing w:before="120" w:after="120" w:line="256" w:lineRule="auto"/>
    </w:pPr>
    <w:rPr>
      <w:rFonts w:eastAsiaTheme="minorHAnsi"/>
      <w:b/>
      <w:bCs/>
      <w:lang w:eastAsia="en-US"/>
    </w:rPr>
  </w:style>
  <w:style w:type="paragraph" w:customStyle="1" w:styleId="LGTdoc">
    <w:name w:val="LGTdoc_본문"/>
    <w:basedOn w:val="Normal"/>
    <w:rsid w:val="00D271AA"/>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TAHCar">
    <w:name w:val="TAH Car"/>
    <w:link w:val="TAH"/>
    <w:qFormat/>
    <w:locked/>
    <w:rsid w:val="00C93848"/>
    <w:rPr>
      <w:rFonts w:ascii="Arial" w:hAnsi="Arial"/>
      <w:b/>
      <w:sz w:val="18"/>
    </w:rPr>
  </w:style>
  <w:style w:type="paragraph" w:customStyle="1" w:styleId="TAH">
    <w:name w:val="TAH"/>
    <w:basedOn w:val="Normal"/>
    <w:link w:val="TAHCar"/>
    <w:qFormat/>
    <w:rsid w:val="00C93848"/>
    <w:pPr>
      <w:keepNext/>
      <w:keepLines/>
      <w:spacing w:after="0" w:line="256" w:lineRule="auto"/>
      <w:jc w:val="center"/>
    </w:pPr>
    <w:rPr>
      <w:rFonts w:ascii="Arial" w:eastAsiaTheme="minorHAnsi" w:hAnsi="Arial"/>
      <w:b/>
      <w:sz w:val="18"/>
      <w:lang w:eastAsia="en-US"/>
    </w:rPr>
  </w:style>
  <w:style w:type="paragraph" w:styleId="BalloonText">
    <w:name w:val="Balloon Text"/>
    <w:basedOn w:val="Normal"/>
    <w:link w:val="BalloonTextChar"/>
    <w:uiPriority w:val="99"/>
    <w:semiHidden/>
    <w:unhideWhenUsed/>
    <w:rsid w:val="008B24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2451"/>
    <w:rPr>
      <w:rFonts w:ascii="Segoe UI" w:eastAsiaTheme="minorEastAsia" w:hAnsi="Segoe UI" w:cs="Segoe UI"/>
      <w:sz w:val="18"/>
      <w:szCs w:val="18"/>
      <w:lang w:eastAsia="ja-JP"/>
    </w:rPr>
  </w:style>
  <w:style w:type="character" w:styleId="CommentReference">
    <w:name w:val="annotation reference"/>
    <w:basedOn w:val="DefaultParagraphFont"/>
    <w:uiPriority w:val="99"/>
    <w:semiHidden/>
    <w:unhideWhenUsed/>
    <w:rsid w:val="00457E13"/>
    <w:rPr>
      <w:sz w:val="16"/>
      <w:szCs w:val="16"/>
    </w:rPr>
  </w:style>
  <w:style w:type="paragraph" w:styleId="CommentText">
    <w:name w:val="annotation text"/>
    <w:basedOn w:val="Normal"/>
    <w:link w:val="CommentTextChar"/>
    <w:uiPriority w:val="99"/>
    <w:semiHidden/>
    <w:unhideWhenUsed/>
    <w:rsid w:val="00457E13"/>
    <w:pPr>
      <w:spacing w:line="240" w:lineRule="auto"/>
    </w:pPr>
    <w:rPr>
      <w:sz w:val="20"/>
      <w:szCs w:val="20"/>
    </w:rPr>
  </w:style>
  <w:style w:type="character" w:customStyle="1" w:styleId="CommentTextChar">
    <w:name w:val="Comment Text Char"/>
    <w:basedOn w:val="DefaultParagraphFont"/>
    <w:link w:val="CommentText"/>
    <w:uiPriority w:val="99"/>
    <w:semiHidden/>
    <w:rsid w:val="00457E13"/>
    <w:rPr>
      <w:rFonts w:eastAsiaTheme="minorEastAsia"/>
      <w:sz w:val="20"/>
      <w:szCs w:val="20"/>
      <w:lang w:eastAsia="ja-JP"/>
    </w:rPr>
  </w:style>
  <w:style w:type="paragraph" w:styleId="CommentSubject">
    <w:name w:val="annotation subject"/>
    <w:basedOn w:val="CommentText"/>
    <w:next w:val="CommentText"/>
    <w:link w:val="CommentSubjectChar"/>
    <w:uiPriority w:val="99"/>
    <w:semiHidden/>
    <w:unhideWhenUsed/>
    <w:rsid w:val="00457E13"/>
    <w:rPr>
      <w:b/>
      <w:bCs/>
    </w:rPr>
  </w:style>
  <w:style w:type="character" w:customStyle="1" w:styleId="CommentSubjectChar">
    <w:name w:val="Comment Subject Char"/>
    <w:basedOn w:val="CommentTextChar"/>
    <w:link w:val="CommentSubject"/>
    <w:uiPriority w:val="99"/>
    <w:semiHidden/>
    <w:rsid w:val="00457E13"/>
    <w:rPr>
      <w:rFonts w:eastAsiaTheme="minorEastAsia"/>
      <w:b/>
      <w:bCs/>
      <w:sz w:val="20"/>
      <w:szCs w:val="20"/>
      <w:lang w:eastAsia="ja-JP"/>
    </w:rPr>
  </w:style>
  <w:style w:type="paragraph" w:styleId="Header">
    <w:name w:val="header"/>
    <w:basedOn w:val="Normal"/>
    <w:link w:val="HeaderChar"/>
    <w:uiPriority w:val="99"/>
    <w:unhideWhenUsed/>
    <w:rsid w:val="003C7F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7F1B"/>
    <w:rPr>
      <w:rFonts w:eastAsiaTheme="minorEastAsia"/>
      <w:lang w:eastAsia="ja-JP"/>
    </w:rPr>
  </w:style>
  <w:style w:type="paragraph" w:styleId="Footer">
    <w:name w:val="footer"/>
    <w:basedOn w:val="Normal"/>
    <w:link w:val="FooterChar"/>
    <w:uiPriority w:val="99"/>
    <w:unhideWhenUsed/>
    <w:rsid w:val="003C7F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7F1B"/>
    <w:rPr>
      <w:rFonts w:eastAsiaTheme="minorEastAsia"/>
      <w:lang w:eastAsia="ja-JP"/>
    </w:rPr>
  </w:style>
  <w:style w:type="character" w:styleId="Strong">
    <w:name w:val="Strong"/>
    <w:basedOn w:val="DefaultParagraphFont"/>
    <w:uiPriority w:val="22"/>
    <w:qFormat/>
    <w:rsid w:val="00A57AF5"/>
    <w:rPr>
      <w:b/>
      <w:bCs/>
    </w:rPr>
  </w:style>
  <w:style w:type="paragraph" w:customStyle="1" w:styleId="xxmsonormal">
    <w:name w:val="x_xmsonormal"/>
    <w:basedOn w:val="Normal"/>
    <w:rsid w:val="00A57AF5"/>
    <w:pPr>
      <w:spacing w:after="0" w:line="240" w:lineRule="auto"/>
    </w:pPr>
    <w:rPr>
      <w:rFonts w:ascii="SimSun" w:eastAsia="SimSun" w:hAnsi="SimSun" w:cs="SimSun"/>
      <w:sz w:val="24"/>
      <w:szCs w:val="24"/>
      <w:lang w:eastAsia="zh-CN"/>
    </w:rPr>
  </w:style>
  <w:style w:type="paragraph" w:styleId="Revision">
    <w:name w:val="Revision"/>
    <w:hidden/>
    <w:uiPriority w:val="99"/>
    <w:semiHidden/>
    <w:rsid w:val="00F00A37"/>
    <w:pPr>
      <w:spacing w:after="0" w:line="240" w:lineRule="auto"/>
    </w:pPr>
    <w:rPr>
      <w:rFonts w:eastAsiaTheme="minorEastAsia"/>
      <w:lang w:eastAsia="ja-JP"/>
    </w:rPr>
  </w:style>
  <w:style w:type="paragraph" w:customStyle="1" w:styleId="3GPPHeader">
    <w:name w:val="3GPP_Header"/>
    <w:basedOn w:val="Normal"/>
    <w:rsid w:val="00F05C07"/>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898198">
      <w:bodyDiv w:val="1"/>
      <w:marLeft w:val="0"/>
      <w:marRight w:val="0"/>
      <w:marTop w:val="0"/>
      <w:marBottom w:val="0"/>
      <w:divBdr>
        <w:top w:val="none" w:sz="0" w:space="0" w:color="auto"/>
        <w:left w:val="none" w:sz="0" w:space="0" w:color="auto"/>
        <w:bottom w:val="none" w:sz="0" w:space="0" w:color="auto"/>
        <w:right w:val="none" w:sz="0" w:space="0" w:color="auto"/>
      </w:divBdr>
    </w:div>
    <w:div w:id="1010836478">
      <w:bodyDiv w:val="1"/>
      <w:marLeft w:val="0"/>
      <w:marRight w:val="0"/>
      <w:marTop w:val="0"/>
      <w:marBottom w:val="0"/>
      <w:divBdr>
        <w:top w:val="none" w:sz="0" w:space="0" w:color="auto"/>
        <w:left w:val="none" w:sz="0" w:space="0" w:color="auto"/>
        <w:bottom w:val="none" w:sz="0" w:space="0" w:color="auto"/>
        <w:right w:val="none" w:sz="0" w:space="0" w:color="auto"/>
      </w:divBdr>
    </w:div>
    <w:div w:id="1679118339">
      <w:bodyDiv w:val="1"/>
      <w:marLeft w:val="0"/>
      <w:marRight w:val="0"/>
      <w:marTop w:val="0"/>
      <w:marBottom w:val="0"/>
      <w:divBdr>
        <w:top w:val="none" w:sz="0" w:space="0" w:color="auto"/>
        <w:left w:val="none" w:sz="0" w:space="0" w:color="auto"/>
        <w:bottom w:val="none" w:sz="0" w:space="0" w:color="auto"/>
        <w:right w:val="none" w:sz="0" w:space="0" w:color="auto"/>
      </w:divBdr>
    </w:div>
    <w:div w:id="180237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FDD477F1C5194A87DB007A9D134ADC" ma:contentTypeVersion="11" ma:contentTypeDescription="Create a new document." ma:contentTypeScope="" ma:versionID="ceaa23ccbb4ec56e51886d8c7b4edcdf">
  <xsd:schema xmlns:xsd="http://www.w3.org/2001/XMLSchema" xmlns:xs="http://www.w3.org/2001/XMLSchema" xmlns:p="http://schemas.microsoft.com/office/2006/metadata/properties" xmlns:ns3="af9aa9df-acef-4057-a042-5e38d4aa0992" xmlns:ns4="dc334290-d77c-44ea-b6d1-3b9d997137d9" targetNamespace="http://schemas.microsoft.com/office/2006/metadata/properties" ma:root="true" ma:fieldsID="12713c9b8bd5e348196a373a63af0298" ns3:_="" ns4:_="">
    <xsd:import namespace="af9aa9df-acef-4057-a042-5e38d4aa0992"/>
    <xsd:import namespace="dc334290-d77c-44ea-b6d1-3b9d997137d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9aa9df-acef-4057-a042-5e38d4aa09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334290-d77c-44ea-b6d1-3b9d997137d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67417C-E3F2-439D-8254-E9757B9DF5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E169A4-5806-4871-A09F-DED28DCBC210}">
  <ds:schemaRefs>
    <ds:schemaRef ds:uri="http://schemas.microsoft.com/sharepoint/v3/contenttype/forms"/>
  </ds:schemaRefs>
</ds:datastoreItem>
</file>

<file path=customXml/itemProps3.xml><?xml version="1.0" encoding="utf-8"?>
<ds:datastoreItem xmlns:ds="http://schemas.openxmlformats.org/officeDocument/2006/customXml" ds:itemID="{DFBC8031-A0A8-40D2-ABDE-061D4F2529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9aa9df-acef-4057-a042-5e38d4aa0992"/>
    <ds:schemaRef ds:uri="dc334290-d77c-44ea-b6d1-3b9d997137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993</TotalTime>
  <Pages>6</Pages>
  <Words>2683</Words>
  <Characters>15294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Senay Negusse (Consultant)</dc:creator>
  <cp:keywords/>
  <dc:description/>
  <cp:lastModifiedBy>RAN2#116e</cp:lastModifiedBy>
  <cp:revision>15</cp:revision>
  <dcterms:created xsi:type="dcterms:W3CDTF">2021-09-27T21:16:00Z</dcterms:created>
  <dcterms:modified xsi:type="dcterms:W3CDTF">2021-10-02T03:43:00Z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0x01010015FDD477F1C5194A87DB007A9D134ADC</vt:lpwstr>
  </property>
</Properties>
</file>